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E87" w:rsidRDefault="00131E87" w:rsidP="00131E87">
      <w:pPr>
        <w:pStyle w:val="a7"/>
        <w:spacing w:before="0" w:beforeAutospacing="0" w:after="0" w:afterAutospacing="0"/>
        <w:jc w:val="right"/>
      </w:pPr>
      <w:r>
        <w:rPr>
          <w:color w:val="000000"/>
          <w:sz w:val="20"/>
          <w:szCs w:val="20"/>
        </w:rPr>
        <w:t xml:space="preserve">5.4.4. - </w:t>
      </w:r>
      <w:r>
        <w:rPr>
          <w:color w:val="222222"/>
          <w:sz w:val="20"/>
          <w:szCs w:val="20"/>
          <w:shd w:val="clear" w:color="auto" w:fill="FFFFFF"/>
        </w:rPr>
        <w:t>Социальная структура, социальные институты и процессы (социологические науки)</w:t>
      </w:r>
    </w:p>
    <w:p w:rsidR="00131E87" w:rsidRDefault="00131E87" w:rsidP="00131E87">
      <w:pPr>
        <w:jc w:val="left"/>
        <w:rPr>
          <w:b/>
        </w:rPr>
      </w:pPr>
    </w:p>
    <w:p w:rsidR="00BE4FD6" w:rsidRDefault="00BE4FD6" w:rsidP="00131E87">
      <w:pPr>
        <w:jc w:val="left"/>
        <w:rPr>
          <w:b/>
        </w:rPr>
      </w:pPr>
      <w:r w:rsidRPr="00BE4FD6">
        <w:rPr>
          <w:b/>
        </w:rPr>
        <w:t>Токарева Ю.М., Гаврилова И.С.</w:t>
      </w:r>
    </w:p>
    <w:p w:rsidR="00BE4FD6" w:rsidRDefault="00BE4FD6" w:rsidP="00131E87">
      <w:pPr>
        <w:ind w:firstLine="0"/>
      </w:pPr>
      <w:r>
        <w:t>САМОСОХРАНИТЕЛЬНО</w:t>
      </w:r>
      <w:r w:rsidR="00C27F1B">
        <w:t>Е</w:t>
      </w:r>
      <w:r>
        <w:t xml:space="preserve"> ПОВЕДЕНИ</w:t>
      </w:r>
      <w:r w:rsidR="00C27F1B">
        <w:t>Е</w:t>
      </w:r>
      <w:r>
        <w:t xml:space="preserve"> ДЕТЕЙ СТАРШЕГО ДОШКОЛЬНОГО ВОЗРАСТА</w:t>
      </w:r>
      <w:r w:rsidR="00B80B28">
        <w:t>:</w:t>
      </w:r>
      <w:r w:rsidR="00A550C7">
        <w:t xml:space="preserve"> ТЕНДЕНЦИИ ФОРМИРОВАНИЯ</w:t>
      </w:r>
      <w:r w:rsidR="00C27F1B">
        <w:t xml:space="preserve"> В СОВРЕМЕННЫХ УСЛОВИЯХ</w:t>
      </w:r>
    </w:p>
    <w:p w:rsidR="00714B14" w:rsidRDefault="00153565" w:rsidP="00714B14">
      <w:r w:rsidRPr="00153565">
        <w:rPr>
          <w:b/>
        </w:rPr>
        <w:t>Аннотация</w:t>
      </w:r>
      <w:r w:rsidR="00582516">
        <w:rPr>
          <w:b/>
        </w:rPr>
        <w:t xml:space="preserve">. </w:t>
      </w:r>
      <w:r w:rsidR="00582516" w:rsidRPr="0031668C">
        <w:t xml:space="preserve">Здоровье детей и профилактика распространения </w:t>
      </w:r>
      <w:r w:rsidR="001D3F49" w:rsidRPr="0031668C">
        <w:t xml:space="preserve">различного рода заболеваний </w:t>
      </w:r>
      <w:r w:rsidR="00582516" w:rsidRPr="0031668C">
        <w:t>является приоритетом любой системы здравоохранения.</w:t>
      </w:r>
      <w:r w:rsidR="001D3F49">
        <w:rPr>
          <w:b/>
        </w:rPr>
        <w:t xml:space="preserve"> </w:t>
      </w:r>
      <w:r w:rsidR="001D3F49" w:rsidRPr="0031668C">
        <w:t>Ф</w:t>
      </w:r>
      <w:r w:rsidR="00582516" w:rsidRPr="0031668C">
        <w:t>о</w:t>
      </w:r>
      <w:r w:rsidR="00582516">
        <w:t>рмирован</w:t>
      </w:r>
      <w:r w:rsidR="001D3F49">
        <w:t>ие</w:t>
      </w:r>
      <w:r w:rsidR="00582516">
        <w:t xml:space="preserve"> самосохранительного поведения </w:t>
      </w:r>
      <w:r w:rsidR="00582516" w:rsidRPr="007032E0">
        <w:t xml:space="preserve">происходит </w:t>
      </w:r>
      <w:r w:rsidR="001D3F49">
        <w:t>через такие с</w:t>
      </w:r>
      <w:r w:rsidR="00582516">
        <w:t xml:space="preserve">оциальные институты, </w:t>
      </w:r>
      <w:r w:rsidR="00A550C7">
        <w:t xml:space="preserve">как </w:t>
      </w:r>
      <w:r w:rsidR="001D3F49">
        <w:t xml:space="preserve">семья, </w:t>
      </w:r>
      <w:r w:rsidR="00582516">
        <w:t>образование, здравоохранение, средства массовой</w:t>
      </w:r>
      <w:r w:rsidR="00A550C7">
        <w:t xml:space="preserve"> информации.</w:t>
      </w:r>
      <w:r w:rsidR="00582516">
        <w:t xml:space="preserve"> </w:t>
      </w:r>
      <w:r w:rsidR="00BA54D0">
        <w:t xml:space="preserve">В статье самосохранительное </w:t>
      </w:r>
      <w:r w:rsidR="001D3F49" w:rsidRPr="00765E43">
        <w:t>поведен</w:t>
      </w:r>
      <w:r w:rsidR="00BA54D0">
        <w:t>ие</w:t>
      </w:r>
      <w:r w:rsidR="001D3F49">
        <w:t xml:space="preserve"> детей старшего дошкольного возраста </w:t>
      </w:r>
      <w:r w:rsidR="00BA54D0">
        <w:t>представлено следующими компонентами</w:t>
      </w:r>
      <w:r w:rsidR="00BA54D0" w:rsidRPr="00BA54D0">
        <w:t>:</w:t>
      </w:r>
      <w:r w:rsidR="00BA54D0">
        <w:t xml:space="preserve"> с</w:t>
      </w:r>
      <w:r w:rsidR="001D3F49">
        <w:t>облюдение гигиенических норм;</w:t>
      </w:r>
      <w:r w:rsidR="00BA54D0">
        <w:t xml:space="preserve"> с</w:t>
      </w:r>
      <w:r w:rsidR="001D3F49">
        <w:t>аморегуляция в сфере здоровья;</w:t>
      </w:r>
      <w:r w:rsidR="00BA54D0">
        <w:t xml:space="preserve"> с</w:t>
      </w:r>
      <w:r w:rsidR="001D3F49">
        <w:t>облюдение режима активности и отдыха;</w:t>
      </w:r>
      <w:r w:rsidR="00BA54D0">
        <w:t xml:space="preserve"> п</w:t>
      </w:r>
      <w:r w:rsidR="001D3F49">
        <w:t>ищевое поведение;</w:t>
      </w:r>
      <w:r w:rsidR="00BA54D0">
        <w:t xml:space="preserve"> с</w:t>
      </w:r>
      <w:r w:rsidR="001D3F49">
        <w:t>амосохранительный образ действий и саморазрушительная активность.</w:t>
      </w:r>
      <w:r w:rsidR="005B0CC2">
        <w:t xml:space="preserve"> Был проведен анкетный опрос родителей детей старшего дошкольного возраста. </w:t>
      </w:r>
      <w:r w:rsidR="00714B14">
        <w:t xml:space="preserve">В результате анализа эмпирических данных выявлены следующие </w:t>
      </w:r>
      <w:r w:rsidR="00A550C7">
        <w:t>тенденции</w:t>
      </w:r>
      <w:r w:rsidR="00714B14">
        <w:t xml:space="preserve"> </w:t>
      </w:r>
      <w:r w:rsidR="00A550C7">
        <w:t xml:space="preserve">формирования </w:t>
      </w:r>
      <w:r w:rsidR="00714B14">
        <w:t>самосохранительного поведения детей старшего дошкольного возраста</w:t>
      </w:r>
      <w:r w:rsidR="00714B14" w:rsidRPr="00714B14">
        <w:t>:</w:t>
      </w:r>
      <w:r w:rsidR="00714B14">
        <w:t xml:space="preserve"> недостаточная медицинская активность семей, имеющих детей старшего дошкольного возраста; </w:t>
      </w:r>
      <w:r w:rsidR="00A550C7">
        <w:t xml:space="preserve">регулярность </w:t>
      </w:r>
      <w:r w:rsidR="00714B14">
        <w:t>заняти</w:t>
      </w:r>
      <w:r w:rsidR="00A550C7">
        <w:t>й</w:t>
      </w:r>
      <w:r w:rsidR="00714B14">
        <w:t xml:space="preserve"> спортом</w:t>
      </w:r>
      <w:r w:rsidR="00714B14" w:rsidRPr="00714B14">
        <w:t xml:space="preserve">; </w:t>
      </w:r>
      <w:r w:rsidR="00714B14">
        <w:t>соблюдение гигиенических правил</w:t>
      </w:r>
      <w:r w:rsidR="00714B14" w:rsidRPr="00714B14">
        <w:t xml:space="preserve">; </w:t>
      </w:r>
      <w:r w:rsidR="00A550C7">
        <w:t>низкий уровень</w:t>
      </w:r>
      <w:r w:rsidR="00714B14">
        <w:t xml:space="preserve"> знаний детей значимых индивидуальных данных</w:t>
      </w:r>
      <w:r w:rsidR="00714B14" w:rsidRPr="00714B14">
        <w:t xml:space="preserve">; </w:t>
      </w:r>
      <w:r w:rsidR="00714B14">
        <w:t>высокий уровень знаний детей о правилах дорожного движения.</w:t>
      </w:r>
    </w:p>
    <w:p w:rsidR="00153565" w:rsidRPr="0031668C" w:rsidRDefault="00153565" w:rsidP="00BE4FD6">
      <w:r w:rsidRPr="00153565">
        <w:rPr>
          <w:b/>
        </w:rPr>
        <w:t>Ключевые слова</w:t>
      </w:r>
      <w:r w:rsidR="00582516" w:rsidRPr="00582516">
        <w:rPr>
          <w:b/>
        </w:rPr>
        <w:t>:</w:t>
      </w:r>
      <w:r w:rsidR="00582516">
        <w:rPr>
          <w:b/>
        </w:rPr>
        <w:t xml:space="preserve"> </w:t>
      </w:r>
      <w:r w:rsidR="00582516" w:rsidRPr="0031668C">
        <w:t>само</w:t>
      </w:r>
      <w:r w:rsidR="0031668C" w:rsidRPr="0031668C">
        <w:t>сохранительное поведение, старши</w:t>
      </w:r>
      <w:r w:rsidR="00582516" w:rsidRPr="0031668C">
        <w:t xml:space="preserve">й дошкольный возраст, </w:t>
      </w:r>
      <w:r w:rsidR="00FC4F4D">
        <w:t>санологическое поведение</w:t>
      </w:r>
      <w:r w:rsidR="00BA54D0" w:rsidRPr="0031668C">
        <w:t>.</w:t>
      </w:r>
    </w:p>
    <w:p w:rsidR="004115AD" w:rsidRPr="001959E6" w:rsidRDefault="004115AD" w:rsidP="00BE4FD6">
      <w:r w:rsidRPr="001959E6">
        <w:t xml:space="preserve">Здоровье детей дошкольного возраста включает </w:t>
      </w:r>
      <w:r w:rsidR="00FC4F4D">
        <w:t xml:space="preserve">следующие </w:t>
      </w:r>
      <w:r w:rsidRPr="001959E6">
        <w:t>характеристики</w:t>
      </w:r>
      <w:r w:rsidR="00FC4F4D">
        <w:t xml:space="preserve">: социальная адаптация и </w:t>
      </w:r>
      <w:r w:rsidR="00FC4F4D" w:rsidRPr="001959E6">
        <w:t>активность</w:t>
      </w:r>
      <w:r w:rsidR="00FC4F4D">
        <w:t>, психологическая адаптивность, физическое</w:t>
      </w:r>
      <w:r w:rsidRPr="001959E6">
        <w:t xml:space="preserve"> развития</w:t>
      </w:r>
      <w:r w:rsidR="00FC4F4D">
        <w:t xml:space="preserve"> в соответствии возрасту</w:t>
      </w:r>
      <w:r w:rsidRPr="001959E6">
        <w:t>, адаптационные возможнос</w:t>
      </w:r>
      <w:r w:rsidR="00FC4F4D">
        <w:t>ти детского организма.</w:t>
      </w:r>
      <w:r w:rsidRPr="001959E6">
        <w:t xml:space="preserve"> Все эти характеристики вместе формируют оп</w:t>
      </w:r>
      <w:r w:rsidR="00FB2861">
        <w:t xml:space="preserve">ределенный уровень физической и умственной, </w:t>
      </w:r>
      <w:r w:rsidRPr="001959E6">
        <w:lastRenderedPageBreak/>
        <w:t>работоспособности</w:t>
      </w:r>
      <w:r w:rsidR="00131E87">
        <w:t xml:space="preserve"> [</w:t>
      </w:r>
      <w:r w:rsidR="00131E87" w:rsidRPr="00131E87">
        <w:t>1</w:t>
      </w:r>
      <w:r w:rsidR="00131E87">
        <w:t>]</w:t>
      </w:r>
      <w:r w:rsidRPr="001959E6">
        <w:t>. Таким образом, оценивать общее состояние дошкольника нужно и</w:t>
      </w:r>
      <w:r>
        <w:t>сходя из следующих направлений:</w:t>
      </w:r>
      <w:r w:rsidR="00BE4FD6" w:rsidRPr="00BE4FD6">
        <w:t xml:space="preserve"> ф</w:t>
      </w:r>
      <w:r w:rsidRPr="001959E6">
        <w:t>изическое здоровье</w:t>
      </w:r>
      <w:r w:rsidR="00BE4FD6">
        <w:t>,</w:t>
      </w:r>
      <w:r w:rsidR="00BE4FD6" w:rsidRPr="00BE4FD6">
        <w:t xml:space="preserve"> </w:t>
      </w:r>
      <w:r w:rsidR="00BE4FD6">
        <w:t>э</w:t>
      </w:r>
      <w:r w:rsidRPr="001959E6">
        <w:t>моциональное здоровье</w:t>
      </w:r>
      <w:r w:rsidR="00BE4FD6">
        <w:t>, у</w:t>
      </w:r>
      <w:r w:rsidRPr="001959E6">
        <w:t>ровень адаптационных возможностей</w:t>
      </w:r>
      <w:r w:rsidR="00BE4FD6">
        <w:t>.</w:t>
      </w:r>
    </w:p>
    <w:p w:rsidR="004115AD" w:rsidRPr="001959E6" w:rsidRDefault="00BE4FD6" w:rsidP="004115AD">
      <w:r>
        <w:t xml:space="preserve">В дошкольном возрасте </w:t>
      </w:r>
      <w:r w:rsidR="004115AD" w:rsidRPr="001959E6">
        <w:t xml:space="preserve">проявляются и формируются различные соматические заболевания </w:t>
      </w:r>
      <w:r w:rsidR="004115AD">
        <w:t>и аллергические реакции. Ещё</w:t>
      </w:r>
      <w:r w:rsidR="004115AD" w:rsidRPr="001959E6">
        <w:t xml:space="preserve"> неокрепший и полностью н</w:t>
      </w:r>
      <w:r w:rsidR="004115AD">
        <w:t>е сформировавшийся организм ребё</w:t>
      </w:r>
      <w:r w:rsidR="004115AD" w:rsidRPr="001959E6">
        <w:t>нка в большей степени подвержен инфицированию, а частота прост</w:t>
      </w:r>
      <w:r w:rsidR="004115AD">
        <w:t>удных заболеваний очень высока.</w:t>
      </w:r>
    </w:p>
    <w:p w:rsidR="004115AD" w:rsidRDefault="004115AD" w:rsidP="00FB1230">
      <w:r w:rsidRPr="001959E6">
        <w:t>У детей старшего дошкольного возраста формируется более отчетливое понятие возможной угрозы собственны</w:t>
      </w:r>
      <w:r w:rsidR="00131E87">
        <w:t>х</w:t>
      </w:r>
      <w:r w:rsidRPr="001959E6">
        <w:t xml:space="preserve"> действи</w:t>
      </w:r>
      <w:r w:rsidR="00131E87">
        <w:t>й [</w:t>
      </w:r>
      <w:r w:rsidR="00131E87" w:rsidRPr="00131E87">
        <w:t>3</w:t>
      </w:r>
      <w:r w:rsidR="00131E87">
        <w:t>]</w:t>
      </w:r>
      <w:r w:rsidRPr="001959E6">
        <w:t xml:space="preserve">. </w:t>
      </w:r>
      <w:r w:rsidR="00FB1230">
        <w:t xml:space="preserve">На данном этапе развития, </w:t>
      </w:r>
      <w:r>
        <w:t xml:space="preserve">самосохранительное поведение детей </w:t>
      </w:r>
      <w:r w:rsidRPr="001959E6">
        <w:t>во многом зависит от мотивации со стороны родителе</w:t>
      </w:r>
      <w:r>
        <w:t>й</w:t>
      </w:r>
      <w:r w:rsidR="00FB1230">
        <w:t>, воспитателей детских садов и других социальных агентов влияния</w:t>
      </w:r>
      <w:r>
        <w:t xml:space="preserve">. Закрепление правил гигиены, </w:t>
      </w:r>
      <w:r w:rsidRPr="001959E6">
        <w:t xml:space="preserve">регулярная зарядка, воспитание, обучение и мотивация со стороны родителей поможет </w:t>
      </w:r>
      <w:r>
        <w:t>правильно</w:t>
      </w:r>
      <w:r w:rsidRPr="001959E6">
        <w:t xml:space="preserve"> сформировать у детей потребность в здоровом образе жизни. </w:t>
      </w:r>
    </w:p>
    <w:p w:rsidR="004115AD" w:rsidRDefault="00FB1230" w:rsidP="00A97109">
      <w:pPr>
        <w:pStyle w:val="a3"/>
        <w:ind w:left="0"/>
        <w:contextualSpacing w:val="0"/>
      </w:pPr>
      <w:r>
        <w:t>Данное и</w:t>
      </w:r>
      <w:r w:rsidR="004115AD" w:rsidRPr="002B7EFE">
        <w:t>сследование проводилось</w:t>
      </w:r>
      <w:r>
        <w:t xml:space="preserve"> с октября по май 2022 года</w:t>
      </w:r>
      <w:r w:rsidR="004115AD" w:rsidRPr="002B7EFE">
        <w:t xml:space="preserve"> в</w:t>
      </w:r>
      <w:r w:rsidR="00B73FA4">
        <w:t xml:space="preserve"> МОУ </w:t>
      </w:r>
      <w:r w:rsidR="005201C4">
        <w:t>«</w:t>
      </w:r>
      <w:r w:rsidR="00B73FA4">
        <w:t>Центр развития ребёнка</w:t>
      </w:r>
      <w:r w:rsidR="005201C4">
        <w:t>»,</w:t>
      </w:r>
      <w:r w:rsidR="00B73FA4">
        <w:t xml:space="preserve"> г. </w:t>
      </w:r>
      <w:r w:rsidR="004115AD" w:rsidRPr="002B7EFE">
        <w:t xml:space="preserve">Волгоград. </w:t>
      </w:r>
      <w:r w:rsidR="005201C4">
        <w:t xml:space="preserve">В качестве метода </w:t>
      </w:r>
      <w:r w:rsidR="0008618D">
        <w:t xml:space="preserve">исследования </w:t>
      </w:r>
      <w:r w:rsidR="005201C4">
        <w:t xml:space="preserve">выбрано </w:t>
      </w:r>
      <w:r w:rsidR="004115AD" w:rsidRPr="002B7EFE">
        <w:t>анкетировани</w:t>
      </w:r>
      <w:r w:rsidR="00A97109">
        <w:t>е</w:t>
      </w:r>
      <w:r w:rsidR="005201C4">
        <w:t>: целевая группа р</w:t>
      </w:r>
      <w:r w:rsidR="004115AD" w:rsidRPr="002B7EFE">
        <w:t>еспондент</w:t>
      </w:r>
      <w:r w:rsidR="005201C4">
        <w:t xml:space="preserve">ов </w:t>
      </w:r>
      <w:r w:rsidR="005201C4">
        <w:noBreakHyphen/>
      </w:r>
      <w:r w:rsidR="004115AD" w:rsidRPr="002B7EFE">
        <w:t xml:space="preserve"> родители, имеющие детей старшего до</w:t>
      </w:r>
      <w:r w:rsidR="005201C4">
        <w:t>школьного возраста (121 человек</w:t>
      </w:r>
      <w:r w:rsidR="004115AD" w:rsidRPr="002B7EFE">
        <w:t>)</w:t>
      </w:r>
      <w:r w:rsidR="00FC4F4D">
        <w:t>, готовящиеся к поступлению в школу</w:t>
      </w:r>
      <w:r w:rsidR="004115AD" w:rsidRPr="002B7EFE">
        <w:t xml:space="preserve">. </w:t>
      </w:r>
      <w:r w:rsidR="005201C4">
        <w:t xml:space="preserve">Половозрастная группа респондентов не выделялась. </w:t>
      </w:r>
      <w:r w:rsidR="004115AD">
        <w:t xml:space="preserve">Анкета разработана на основе </w:t>
      </w:r>
      <w:r w:rsidR="00B50531">
        <w:t xml:space="preserve">адаптированной </w:t>
      </w:r>
      <w:r w:rsidR="004115AD">
        <w:t>модели самосохранительного поведения</w:t>
      </w:r>
      <w:r w:rsidR="00131E87" w:rsidRPr="00504AE5">
        <w:t xml:space="preserve"> [3]</w:t>
      </w:r>
      <w:r w:rsidR="004115AD">
        <w:t>.</w:t>
      </w:r>
    </w:p>
    <w:p w:rsidR="00A97109" w:rsidRPr="002B7EFE" w:rsidRDefault="00FC4F4D" w:rsidP="00A97109">
      <w:pPr>
        <w:pStyle w:val="a3"/>
        <w:ind w:left="0"/>
        <w:contextualSpacing w:val="0"/>
      </w:pPr>
      <w:r>
        <w:t xml:space="preserve">В качестве гипотезы берется во внимание тезис о том, что, </w:t>
      </w:r>
      <w:r w:rsidR="00A97109">
        <w:t>формирование самосохранительного поведения воздействуют</w:t>
      </w:r>
      <w:r>
        <w:t xml:space="preserve"> на</w:t>
      </w:r>
      <w:r w:rsidR="00A97109">
        <w:t xml:space="preserve"> следующие основные элементы</w:t>
      </w:r>
      <w:r>
        <w:t xml:space="preserve"> комплексного формирования санологического поведения ребенка</w:t>
      </w:r>
      <w:r w:rsidR="00A97109">
        <w:t xml:space="preserve">: здоровый образ жизни, медицинская </w:t>
      </w:r>
      <w:r>
        <w:t>грамотность и активность</w:t>
      </w:r>
      <w:r w:rsidR="00A97109">
        <w:t xml:space="preserve">, безопасное поведение и гигиенические навыки. </w:t>
      </w:r>
    </w:p>
    <w:p w:rsidR="00153565" w:rsidRPr="00675FA1" w:rsidRDefault="00153565" w:rsidP="00153565">
      <w:r w:rsidRPr="00675FA1">
        <w:t>Формирование здорового образа жизни средствами физическо</w:t>
      </w:r>
      <w:r w:rsidR="00B50531">
        <w:t xml:space="preserve">й культуры неотъемлемая часть социализации. </w:t>
      </w:r>
      <w:r w:rsidRPr="00675FA1">
        <w:t xml:space="preserve">Именно регулярные занятия </w:t>
      </w:r>
      <w:r w:rsidRPr="00675FA1">
        <w:lastRenderedPageBreak/>
        <w:t>физической культурой формируют правильное отношение к своему здоровью, способствуют активности в различных областях жизнедеятельности человека.</w:t>
      </w:r>
      <w:r>
        <w:t xml:space="preserve"> </w:t>
      </w:r>
      <w:r w:rsidR="0064562F">
        <w:t>В качестве транслирующих агентов выступает тренерский состав. Б</w:t>
      </w:r>
      <w:r>
        <w:t xml:space="preserve">ольшинство родителей </w:t>
      </w:r>
      <w:r w:rsidR="0064562F">
        <w:t xml:space="preserve">39,67% </w:t>
      </w:r>
      <w:r>
        <w:t>и детей 41,32% занимаются спортом несколько раз в неделю</w:t>
      </w:r>
      <w:r w:rsidR="0064562F">
        <w:t xml:space="preserve"> (рис.1)</w:t>
      </w:r>
      <w:r>
        <w:t xml:space="preserve">. </w:t>
      </w:r>
      <w:r w:rsidR="0064562F">
        <w:t xml:space="preserve">Обнаружена </w:t>
      </w:r>
      <w:r>
        <w:t>взаимосвязь выполнения физических упражн</w:t>
      </w:r>
      <w:r w:rsidR="0064562F">
        <w:t>ений у детей и их родителей. Работает основополагающий принцип: «если хочешь чему-то научить ребенка, покажи ему личный пример»</w:t>
      </w:r>
      <w:r>
        <w:t xml:space="preserve">. </w:t>
      </w:r>
    </w:p>
    <w:p w:rsidR="00153565" w:rsidRDefault="00153565" w:rsidP="00153565">
      <w:pPr>
        <w:jc w:val="center"/>
      </w:pPr>
      <w:r w:rsidRPr="00F14775">
        <w:rPr>
          <w:noProof/>
          <w:lang w:eastAsia="ru-RU"/>
        </w:rPr>
        <w:drawing>
          <wp:inline distT="0" distB="0" distL="0" distR="0">
            <wp:extent cx="4884420" cy="1828800"/>
            <wp:effectExtent l="0" t="0" r="11430" b="0"/>
            <wp:docPr id="5" name="Диаграмма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53565" w:rsidRDefault="00153565" w:rsidP="00153565">
      <w:pPr>
        <w:jc w:val="center"/>
        <w:rPr>
          <w:sz w:val="24"/>
        </w:rPr>
      </w:pPr>
      <w:r w:rsidRPr="00675FA1">
        <w:rPr>
          <w:sz w:val="24"/>
        </w:rPr>
        <w:t>Рис</w:t>
      </w:r>
      <w:r w:rsidR="00B50531">
        <w:rPr>
          <w:sz w:val="24"/>
        </w:rPr>
        <w:t>унок</w:t>
      </w:r>
      <w:r w:rsidRPr="00675FA1">
        <w:rPr>
          <w:sz w:val="24"/>
        </w:rPr>
        <w:t xml:space="preserve"> 1. </w:t>
      </w:r>
      <w:r w:rsidR="000D6C75">
        <w:rPr>
          <w:sz w:val="24"/>
        </w:rPr>
        <w:t>Регулярность</w:t>
      </w:r>
      <w:r w:rsidRPr="00675FA1">
        <w:rPr>
          <w:sz w:val="24"/>
        </w:rPr>
        <w:t xml:space="preserve"> занятий спортом родителей и их детей</w:t>
      </w:r>
    </w:p>
    <w:p w:rsidR="00153565" w:rsidRDefault="00153565" w:rsidP="00153565">
      <w:pPr>
        <w:ind w:left="709" w:firstLine="0"/>
      </w:pPr>
    </w:p>
    <w:p w:rsidR="004115AD" w:rsidRDefault="004115AD" w:rsidP="00A97109">
      <w:r>
        <w:t>Рациональное или правильное питание – это особый вид питания, который обеспечивает укрепление и улучшени</w:t>
      </w:r>
      <w:r w:rsidR="005D2F95">
        <w:t>е</w:t>
      </w:r>
      <w:r>
        <w:t xml:space="preserve"> здоровья, физических и духовных сил человека, помогает предупредить и лечить различные виды заболеваний. Среди множества факторов</w:t>
      </w:r>
      <w:r w:rsidR="00A97109">
        <w:t>,</w:t>
      </w:r>
      <w:r>
        <w:t xml:space="preserve"> влияющих на развитие детского организма</w:t>
      </w:r>
      <w:r w:rsidR="005D2F95">
        <w:t>,</w:t>
      </w:r>
      <w:r>
        <w:t xml:space="preserve"> особая роль принадлежит питанию. Характер питания в раннем возрасте накладывает отпечаток и влияет на дальнейшее развитие ребёнка и его состояния здоровья не только в детском во</w:t>
      </w:r>
      <w:r w:rsidR="005D2F95">
        <w:t>зрасте, но и во взрослой жизни.</w:t>
      </w:r>
    </w:p>
    <w:p w:rsidR="00153565" w:rsidRDefault="000F425B" w:rsidP="00153565">
      <w:pPr>
        <w:ind w:firstLine="708"/>
      </w:pPr>
      <w:r>
        <w:t>Из</w:t>
      </w:r>
      <w:r w:rsidR="005D2F95">
        <w:t xml:space="preserve"> опрос</w:t>
      </w:r>
      <w:r>
        <w:t>а</w:t>
      </w:r>
      <w:r w:rsidR="005D2F95">
        <w:t xml:space="preserve"> респондентов</w:t>
      </w:r>
      <w:r>
        <w:t xml:space="preserve"> выявлено</w:t>
      </w:r>
      <w:r w:rsidR="005D2F95">
        <w:t xml:space="preserve">, </w:t>
      </w:r>
      <w:r>
        <w:t xml:space="preserve">что </w:t>
      </w:r>
      <w:r w:rsidR="00153565">
        <w:t>90,08%</w:t>
      </w:r>
      <w:r w:rsidR="005D2F95">
        <w:t xml:space="preserve"> </w:t>
      </w:r>
      <w:r w:rsidR="00153565">
        <w:t xml:space="preserve">знают о правильном питании, но ограничений в употреблении вредных продуктов и соблюдении особых диет имеются лишь у трети детей (33,05%). </w:t>
      </w:r>
    </w:p>
    <w:p w:rsidR="004115AD" w:rsidRDefault="004115AD" w:rsidP="00A97109">
      <w:r>
        <w:t xml:space="preserve">Режим дня подразумевает особое распределение времени и чередование различных видов деятельности в течение дня. </w:t>
      </w:r>
      <w:r w:rsidRPr="00856673">
        <w:t xml:space="preserve">Соблюдение режима дает возможность наладить функционирование всех органов и </w:t>
      </w:r>
      <w:r w:rsidRPr="00856673">
        <w:lastRenderedPageBreak/>
        <w:t>систем, облегчить процесс обучения, сделать процессы работы и восстановления организма наиболее эффективными. Именно поэтому режим дня становится основой формирования здоровья с самых первых дней жизни.</w:t>
      </w:r>
    </w:p>
    <w:p w:rsidR="004115AD" w:rsidRDefault="004115AD" w:rsidP="004115AD">
      <w:pPr>
        <w:ind w:firstLine="708"/>
      </w:pPr>
      <w:r>
        <w:t>В отечественной литературе под термином «медицинская активность» понимается поведение, отражающее психологическую установку человека в отношении своего здоровья и других лиц с целью предупреждения заболеваний, а также во время болезни. Это осуществление профилактических мероприятий и своевременное лечение заболеваний под контролем медицинского работника. В контексте нашей работы мы включили в данное определение три основных элемента: диспансеризация как медицинское обследование, проводимое с целью выявления и предупреждения развития различных заболеваний; вакцинация или иммунизация – введение антигенного вещества для создания иммунитета к определённым болезням, согласно национальному календарю профилактических прививок; с</w:t>
      </w:r>
      <w:r w:rsidR="000F425B">
        <w:t>воевременное обращение к врачу.</w:t>
      </w:r>
    </w:p>
    <w:p w:rsidR="00153565" w:rsidRDefault="00153565" w:rsidP="00153565">
      <w:pPr>
        <w:ind w:firstLine="708"/>
      </w:pPr>
      <w:r>
        <w:t xml:space="preserve">Вакцинация детей является важным аспектом в </w:t>
      </w:r>
      <w:r w:rsidR="000F425B">
        <w:t>формировании здоровья ребенка и нации, в целом.</w:t>
      </w:r>
      <w:r>
        <w:t xml:space="preserve"> Большинство родителей (66,94%) двойственно относя</w:t>
      </w:r>
      <w:r w:rsidR="000D6C75">
        <w:t xml:space="preserve">тся к вакцинации. </w:t>
      </w:r>
      <w:r w:rsidR="000F425B">
        <w:t>Рисунок</w:t>
      </w:r>
      <w:r w:rsidR="000D6C75">
        <w:t xml:space="preserve"> 3</w:t>
      </w:r>
      <w:r>
        <w:t xml:space="preserve"> </w:t>
      </w:r>
      <w:r w:rsidR="000F425B">
        <w:t>демонстрирует</w:t>
      </w:r>
      <w:r>
        <w:t>, что более половины респондентов (56,20%) проводя</w:t>
      </w:r>
      <w:r w:rsidR="000F425B">
        <w:t>т только обязательные прививки, предусмотренные федеральным законодательством и календарем прививок.</w:t>
      </w:r>
    </w:p>
    <w:p w:rsidR="00153565" w:rsidRDefault="00153565" w:rsidP="00153565">
      <w:pPr>
        <w:ind w:firstLine="708"/>
        <w:jc w:val="center"/>
      </w:pPr>
      <w:r w:rsidRPr="00F14775">
        <w:rPr>
          <w:noProof/>
          <w:lang w:eastAsia="ru-RU"/>
        </w:rPr>
        <w:drawing>
          <wp:inline distT="0" distB="0" distL="0" distR="0">
            <wp:extent cx="4594860" cy="2301240"/>
            <wp:effectExtent l="0" t="0" r="15240" b="3810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53565" w:rsidRPr="00F9760F" w:rsidRDefault="00153565" w:rsidP="00153565">
      <w:pPr>
        <w:ind w:firstLine="708"/>
        <w:jc w:val="center"/>
        <w:rPr>
          <w:sz w:val="24"/>
        </w:rPr>
      </w:pPr>
      <w:r w:rsidRPr="00F9760F">
        <w:rPr>
          <w:sz w:val="24"/>
        </w:rPr>
        <w:t>Рис</w:t>
      </w:r>
      <w:r w:rsidR="000D6C75">
        <w:rPr>
          <w:sz w:val="24"/>
        </w:rPr>
        <w:t>унок</w:t>
      </w:r>
      <w:r w:rsidRPr="00F9760F">
        <w:rPr>
          <w:sz w:val="24"/>
        </w:rPr>
        <w:t xml:space="preserve"> </w:t>
      </w:r>
      <w:r>
        <w:rPr>
          <w:sz w:val="24"/>
        </w:rPr>
        <w:t>3</w:t>
      </w:r>
      <w:r w:rsidRPr="00F9760F">
        <w:rPr>
          <w:sz w:val="24"/>
        </w:rPr>
        <w:t xml:space="preserve"> Отношение родителей к вакцинации детей</w:t>
      </w:r>
    </w:p>
    <w:p w:rsidR="00153565" w:rsidRDefault="000F425B" w:rsidP="00153565">
      <w:pPr>
        <w:ind w:firstLine="708"/>
      </w:pPr>
      <w:r>
        <w:lastRenderedPageBreak/>
        <w:t>В ходе исследования выяснено</w:t>
      </w:r>
      <w:r w:rsidR="00153565">
        <w:t xml:space="preserve"> каким обра</w:t>
      </w:r>
      <w:r w:rsidR="00424B10">
        <w:t>зом родители объясняют ребёнку необходимость</w:t>
      </w:r>
      <w:r w:rsidR="00153565">
        <w:t xml:space="preserve"> </w:t>
      </w:r>
      <w:r w:rsidR="00424B10">
        <w:t xml:space="preserve">медицинского </w:t>
      </w:r>
      <w:r w:rsidR="00153565">
        <w:t>осмотр</w:t>
      </w:r>
      <w:r w:rsidR="00424B10">
        <w:t>а</w:t>
      </w:r>
      <w:r w:rsidR="00153565">
        <w:t xml:space="preserve"> или прививк</w:t>
      </w:r>
      <w:r w:rsidR="00424B10">
        <w:t>и</w:t>
      </w:r>
      <w:r w:rsidR="00153565">
        <w:t>. Большая часть родителей (57,02%) выбрали вариант «Та</w:t>
      </w:r>
      <w:r w:rsidR="00424B10">
        <w:t>к сказал врач», что является не</w:t>
      </w:r>
      <w:r w:rsidR="00153565">
        <w:t xml:space="preserve">корректным способом формирования осознанного здоровьесберегающего отношения к своему здоровью. </w:t>
      </w:r>
    </w:p>
    <w:p w:rsidR="00153565" w:rsidRDefault="00153565" w:rsidP="00153565">
      <w:pPr>
        <w:ind w:firstLine="708"/>
        <w:jc w:val="center"/>
      </w:pPr>
      <w:r w:rsidRPr="00F14775">
        <w:rPr>
          <w:noProof/>
          <w:lang w:eastAsia="ru-RU"/>
        </w:rPr>
        <w:drawing>
          <wp:inline distT="0" distB="0" distL="0" distR="0">
            <wp:extent cx="4594860" cy="1943100"/>
            <wp:effectExtent l="0" t="0" r="15240" b="0"/>
            <wp:docPr id="4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53565" w:rsidRDefault="00153565" w:rsidP="00153565">
      <w:pPr>
        <w:jc w:val="center"/>
        <w:rPr>
          <w:sz w:val="24"/>
          <w:szCs w:val="24"/>
        </w:rPr>
      </w:pPr>
      <w:r w:rsidRPr="00F9760F">
        <w:rPr>
          <w:sz w:val="24"/>
          <w:szCs w:val="24"/>
        </w:rPr>
        <w:t>Рис</w:t>
      </w:r>
      <w:r w:rsidR="000D6C75">
        <w:rPr>
          <w:sz w:val="24"/>
          <w:szCs w:val="24"/>
        </w:rPr>
        <w:t>унок 4.</w:t>
      </w:r>
      <w:r w:rsidRPr="00F9760F">
        <w:rPr>
          <w:sz w:val="24"/>
          <w:szCs w:val="24"/>
        </w:rPr>
        <w:t xml:space="preserve"> </w:t>
      </w:r>
      <w:r w:rsidR="000D6C75">
        <w:rPr>
          <w:sz w:val="24"/>
          <w:szCs w:val="24"/>
        </w:rPr>
        <w:t>Способы мотивации детей к</w:t>
      </w:r>
      <w:r>
        <w:rPr>
          <w:sz w:val="24"/>
          <w:szCs w:val="24"/>
        </w:rPr>
        <w:t xml:space="preserve"> </w:t>
      </w:r>
      <w:r w:rsidRPr="00F9760F">
        <w:rPr>
          <w:sz w:val="24"/>
          <w:szCs w:val="24"/>
        </w:rPr>
        <w:t>посещени</w:t>
      </w:r>
      <w:r w:rsidR="000D6C75">
        <w:rPr>
          <w:sz w:val="24"/>
          <w:szCs w:val="24"/>
        </w:rPr>
        <w:t>ю</w:t>
      </w:r>
      <w:r w:rsidRPr="00F9760F">
        <w:rPr>
          <w:sz w:val="24"/>
          <w:szCs w:val="24"/>
        </w:rPr>
        <w:t xml:space="preserve"> врача</w:t>
      </w:r>
    </w:p>
    <w:p w:rsidR="00153565" w:rsidRDefault="00153565" w:rsidP="00153565">
      <w:pPr>
        <w:rPr>
          <w:szCs w:val="24"/>
        </w:rPr>
      </w:pPr>
      <w:r>
        <w:rPr>
          <w:szCs w:val="24"/>
        </w:rPr>
        <w:t>Наиболее распространенными сред</w:t>
      </w:r>
      <w:r w:rsidR="00424B10">
        <w:rPr>
          <w:szCs w:val="24"/>
        </w:rPr>
        <w:t>ствами коммуникации, формирующими</w:t>
      </w:r>
      <w:r>
        <w:rPr>
          <w:szCs w:val="24"/>
        </w:rPr>
        <w:t xml:space="preserve"> у ребёнка медицинскую активность среди респондентов, являются консультации с врачом (26,07%), просмотр мультфильмов, фильмов, видеороликов и помощь воспитателей 23,13% и 20,</w:t>
      </w:r>
      <w:r w:rsidR="000D6C75">
        <w:rPr>
          <w:szCs w:val="24"/>
        </w:rPr>
        <w:t>52% соответственно (см. рисунок 5</w:t>
      </w:r>
      <w:r>
        <w:rPr>
          <w:szCs w:val="24"/>
        </w:rPr>
        <w:t>). В данном случае, родители используют рациональное средство коммуникации, как консультации с врачом.</w:t>
      </w:r>
    </w:p>
    <w:p w:rsidR="00153565" w:rsidRDefault="00153565" w:rsidP="00153565">
      <w:pPr>
        <w:rPr>
          <w:szCs w:val="24"/>
        </w:rPr>
      </w:pPr>
      <w:r w:rsidRPr="004C6B3B">
        <w:rPr>
          <w:szCs w:val="24"/>
        </w:rPr>
        <w:t xml:space="preserve">Основным </w:t>
      </w:r>
      <w:r>
        <w:rPr>
          <w:szCs w:val="24"/>
        </w:rPr>
        <w:t>каналом коммуникации</w:t>
      </w:r>
      <w:r w:rsidRPr="004C6B3B">
        <w:rPr>
          <w:szCs w:val="24"/>
        </w:rPr>
        <w:t xml:space="preserve"> </w:t>
      </w:r>
      <w:r>
        <w:rPr>
          <w:szCs w:val="24"/>
        </w:rPr>
        <w:t>получении</w:t>
      </w:r>
      <w:r w:rsidRPr="004C6B3B">
        <w:rPr>
          <w:szCs w:val="24"/>
        </w:rPr>
        <w:t xml:space="preserve"> информации о вакцинации, диспансеризации является ЛПУ</w:t>
      </w:r>
      <w:r>
        <w:rPr>
          <w:szCs w:val="24"/>
        </w:rPr>
        <w:t xml:space="preserve"> (87,87%)</w:t>
      </w:r>
      <w:r w:rsidRPr="004C6B3B">
        <w:rPr>
          <w:szCs w:val="24"/>
        </w:rPr>
        <w:t>. Это осуществляется с помощью врачей, информационных стендов и плакатов.</w:t>
      </w:r>
    </w:p>
    <w:p w:rsidR="00D833F8" w:rsidRDefault="00D833F8" w:rsidP="00D833F8">
      <w:r>
        <w:t xml:space="preserve">Таким образом, анализируя данные первого блока «Медицинская активность», можно сделать вывод </w:t>
      </w:r>
      <w:r>
        <w:noBreakHyphen/>
        <w:t xml:space="preserve"> родителям свойственна низкая медицинская грамотность, и, соответственно, активность и недостаточная медицинская культура. Родители не применяют активную позицию в формировании медицинской активности ребёнка.</w:t>
      </w:r>
    </w:p>
    <w:p w:rsidR="00D833F8" w:rsidRDefault="00D833F8" w:rsidP="00153565">
      <w:pPr>
        <w:rPr>
          <w:szCs w:val="24"/>
        </w:rPr>
      </w:pPr>
    </w:p>
    <w:p w:rsidR="00153565" w:rsidRDefault="00153565" w:rsidP="00153565">
      <w:pPr>
        <w:jc w:val="center"/>
      </w:pPr>
      <w:r w:rsidRPr="00F14775">
        <w:rPr>
          <w:noProof/>
          <w:lang w:eastAsia="ru-RU"/>
        </w:rPr>
        <w:lastRenderedPageBreak/>
        <w:drawing>
          <wp:inline distT="0" distB="0" distL="0" distR="0">
            <wp:extent cx="4594860" cy="3566160"/>
            <wp:effectExtent l="0" t="0" r="15240" b="15240"/>
            <wp:docPr id="3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53565" w:rsidRDefault="000D6C75" w:rsidP="00153565">
      <w:pPr>
        <w:jc w:val="center"/>
        <w:rPr>
          <w:sz w:val="24"/>
        </w:rPr>
      </w:pPr>
      <w:r>
        <w:rPr>
          <w:sz w:val="24"/>
        </w:rPr>
        <w:t>Рисунок 5</w:t>
      </w:r>
      <w:r w:rsidR="00153565" w:rsidRPr="001D19E8">
        <w:rPr>
          <w:sz w:val="24"/>
        </w:rPr>
        <w:t xml:space="preserve">. </w:t>
      </w:r>
      <w:r w:rsidR="00153565">
        <w:rPr>
          <w:sz w:val="24"/>
        </w:rPr>
        <w:t>Способы</w:t>
      </w:r>
      <w:r w:rsidR="00153565" w:rsidRPr="001D19E8">
        <w:rPr>
          <w:sz w:val="24"/>
        </w:rPr>
        <w:t xml:space="preserve"> формирования медицинской активности у ребёнка</w:t>
      </w:r>
    </w:p>
    <w:p w:rsidR="00424B10" w:rsidRDefault="00424B10" w:rsidP="00153565">
      <w:pPr>
        <w:jc w:val="center"/>
        <w:rPr>
          <w:sz w:val="24"/>
        </w:rPr>
      </w:pPr>
    </w:p>
    <w:p w:rsidR="004115AD" w:rsidRDefault="004115AD" w:rsidP="004115AD">
      <w:pPr>
        <w:ind w:firstLine="708"/>
      </w:pPr>
      <w:r>
        <w:t>Следующим компонентом самосохранительного поведения детей старшего дошкольного возраста является безопасное поведение. Работа по воспитанию безопасного поведения должна носить системный характер. Это непрерывный процесс, который берёт начало в ещё раннем возрасте в семье и продолжается в системе дошкольного и школьного образования. В данное определение мы включили такие составляющие как безопасное поведение дома (представления дошкольников о вредных и потенциально опасных предметах, например, острые и режущие предметы, газ, электроприборы и электричество); безопасное поведение на улице (знание основных правил дорожного движения и их соблюдение, знание адреса своего проживания и номера телефона родителей); поведение ребёнка при контактах с незнакомыми людьми (осторожность, осмотрительность в общении с незнакомыми людьми).</w:t>
      </w:r>
    </w:p>
    <w:p w:rsidR="004115AD" w:rsidRDefault="004115AD" w:rsidP="004115AD">
      <w:pPr>
        <w:ind w:firstLine="708"/>
      </w:pPr>
      <w:r>
        <w:t xml:space="preserve">Гигиенические навыки (правила гигиены) являются важными средствами физического воспитания, позволяют человеку соблюдать чистоту тела. Под гигиеническими навыками мы понимаем следующие </w:t>
      </w:r>
      <w:r>
        <w:lastRenderedPageBreak/>
        <w:t>элементы: умывание и чистка зубов (каждый день умываться и чистить зубы дважды в день: утром и вечером); мытьё рук (регулярно мыть руки с мылом руки после посещения туалета, после прогулки, перед едой и после игр с жив</w:t>
      </w:r>
      <w:r w:rsidR="000D6C75">
        <w:t>отными, также вычищать грязь из-</w:t>
      </w:r>
      <w:r>
        <w:t xml:space="preserve">под ногтей); купание (ежедневное мытьё тела с помощью соответствующих продуктов). Прежде чем приучать ребёнка самостоятельно купаться, необходимо объяснить ему правила поведения в ванне, чтобы этот процесс был безопасным. </w:t>
      </w:r>
    </w:p>
    <w:p w:rsidR="00DE2F63" w:rsidRDefault="00DE2F63" w:rsidP="00DE2F63">
      <w:r>
        <w:t xml:space="preserve">К гигиеническим навыкам в контексте самосохранительного поведения мы отнесли: чистка зубов дважды в день, регулярное мытьё рук, умывание, </w:t>
      </w:r>
      <w:r w:rsidR="00424B10">
        <w:t>самостоятельной купание с разумным применением моющих средств</w:t>
      </w:r>
      <w:r>
        <w:t>.</w:t>
      </w:r>
    </w:p>
    <w:p w:rsidR="00DE2F63" w:rsidRDefault="00DE2F63" w:rsidP="00DE2F63">
      <w:pPr>
        <w:jc w:val="center"/>
      </w:pPr>
      <w:r w:rsidRPr="00F14775">
        <w:rPr>
          <w:noProof/>
          <w:lang w:eastAsia="ru-RU"/>
        </w:rPr>
        <w:drawing>
          <wp:inline distT="0" distB="0" distL="0" distR="0">
            <wp:extent cx="4625340" cy="2194560"/>
            <wp:effectExtent l="0" t="0" r="3810" b="15240"/>
            <wp:docPr id="7" name="Диаграмма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E2F63" w:rsidRDefault="000D6C75" w:rsidP="00DE2F63">
      <w:pPr>
        <w:jc w:val="center"/>
        <w:rPr>
          <w:sz w:val="24"/>
          <w:szCs w:val="24"/>
        </w:rPr>
      </w:pPr>
      <w:r>
        <w:rPr>
          <w:sz w:val="24"/>
          <w:szCs w:val="24"/>
        </w:rPr>
        <w:t>Рисунок 6</w:t>
      </w:r>
      <w:r w:rsidR="00DE2F63" w:rsidRPr="005C71B9">
        <w:rPr>
          <w:sz w:val="24"/>
          <w:szCs w:val="24"/>
        </w:rPr>
        <w:t xml:space="preserve">. </w:t>
      </w:r>
      <w:r w:rsidR="00DE2F63">
        <w:rPr>
          <w:sz w:val="24"/>
          <w:szCs w:val="24"/>
        </w:rPr>
        <w:t>Гигиенические навыки ребёнка</w:t>
      </w:r>
    </w:p>
    <w:p w:rsidR="00E774F0" w:rsidRDefault="00E774F0" w:rsidP="00DE2F63">
      <w:pPr>
        <w:jc w:val="center"/>
        <w:rPr>
          <w:sz w:val="24"/>
          <w:szCs w:val="24"/>
        </w:rPr>
      </w:pPr>
    </w:p>
    <w:p w:rsidR="000D6C75" w:rsidRDefault="0008618D" w:rsidP="00DE2F63">
      <w:r>
        <w:t>Определено</w:t>
      </w:r>
      <w:r w:rsidR="00DE2F63">
        <w:t xml:space="preserve">, что большинство детей респондентов (71,90%) знают о необходимости </w:t>
      </w:r>
      <w:r w:rsidR="00E774F0">
        <w:t xml:space="preserve">гигиены полости рта </w:t>
      </w:r>
      <w:r w:rsidR="00DE2F63">
        <w:t>дважды в день, но выполняют это только по поручению взрослого (</w:t>
      </w:r>
      <w:r w:rsidR="000D6C75">
        <w:t>рисунок 6</w:t>
      </w:r>
      <w:r w:rsidR="00DE2F63">
        <w:t>).</w:t>
      </w:r>
      <w:r w:rsidR="00E774F0">
        <w:t xml:space="preserve"> Регулярное мытье рук и умывание </w:t>
      </w:r>
      <w:r w:rsidR="00E774F0">
        <w:noBreakHyphen/>
      </w:r>
      <w:r w:rsidR="00DE2F63">
        <w:t xml:space="preserve"> 50,41% детей. Родителям необходимо обращать внимание на то, что он сам делает в рамках ухода за собой, предоставлять ребёнку возможность наблюдать. </w:t>
      </w:r>
    </w:p>
    <w:p w:rsidR="0064562F" w:rsidRDefault="0064562F" w:rsidP="0031668C">
      <w:r>
        <w:t>Выводы: На</w:t>
      </w:r>
      <w:r w:rsidR="00DE2F63">
        <w:t xml:space="preserve"> основе анализа результатов исследования </w:t>
      </w:r>
      <w:r w:rsidR="0008618D">
        <w:t xml:space="preserve">выявлены </w:t>
      </w:r>
      <w:r w:rsidR="00DE2F63">
        <w:t>особенности самосохранительного поведения дете</w:t>
      </w:r>
      <w:r w:rsidR="000D6C75">
        <w:t>й старшего дошкольного возраста.</w:t>
      </w:r>
      <w:r w:rsidR="0008618D">
        <w:t xml:space="preserve"> </w:t>
      </w:r>
    </w:p>
    <w:p w:rsidR="0064562F" w:rsidRDefault="0064562F" w:rsidP="0064562F">
      <w:pPr>
        <w:pStyle w:val="a3"/>
        <w:numPr>
          <w:ilvl w:val="0"/>
          <w:numId w:val="15"/>
        </w:numPr>
      </w:pPr>
      <w:r>
        <w:lastRenderedPageBreak/>
        <w:t>н</w:t>
      </w:r>
      <w:r w:rsidR="00DE2F63">
        <w:t>едостаточная медицинская</w:t>
      </w:r>
      <w:r w:rsidR="0008618D">
        <w:t xml:space="preserve"> грамотность и, вследствие этого,</w:t>
      </w:r>
      <w:r w:rsidR="00DE2F63">
        <w:t xml:space="preserve"> активность </w:t>
      </w:r>
      <w:r w:rsidR="0008618D">
        <w:t>родителей, либо замещающих лиц</w:t>
      </w:r>
      <w:r>
        <w:t>,</w:t>
      </w:r>
      <w:r w:rsidR="0008618D">
        <w:t xml:space="preserve"> в отношении</w:t>
      </w:r>
      <w:r w:rsidR="00DE2F63">
        <w:t xml:space="preserve"> детей старшего дошкольного возраста. </w:t>
      </w:r>
      <w:r w:rsidR="0008618D">
        <w:t>Б</w:t>
      </w:r>
      <w:r w:rsidR="00DE2F63">
        <w:t xml:space="preserve">ольшинство из </w:t>
      </w:r>
      <w:r w:rsidR="0008618D">
        <w:t>вышеуказанной группы</w:t>
      </w:r>
      <w:r w:rsidR="00DE2F63">
        <w:t xml:space="preserve"> занимаются самолечением</w:t>
      </w:r>
      <w:r w:rsidR="0008618D">
        <w:t xml:space="preserve"> детей</w:t>
      </w:r>
      <w:r w:rsidR="00DE2F63">
        <w:t xml:space="preserve">, не выполняют рекомендации и предписания врача. </w:t>
      </w:r>
    </w:p>
    <w:p w:rsidR="0064562F" w:rsidRDefault="0064562F" w:rsidP="0064562F">
      <w:pPr>
        <w:pStyle w:val="a3"/>
        <w:numPr>
          <w:ilvl w:val="0"/>
          <w:numId w:val="15"/>
        </w:numPr>
      </w:pPr>
      <w:r>
        <w:t>о</w:t>
      </w:r>
      <w:r w:rsidR="00DE2F63">
        <w:t>тсутствуют ограничения и</w:t>
      </w:r>
      <w:r w:rsidR="0031668C">
        <w:t xml:space="preserve"> особые диеты в питании ребёнка.</w:t>
      </w:r>
      <w:r w:rsidR="00714B14">
        <w:t xml:space="preserve"> </w:t>
      </w:r>
    </w:p>
    <w:p w:rsidR="0064562F" w:rsidRDefault="0064562F" w:rsidP="0064562F">
      <w:pPr>
        <w:pStyle w:val="a3"/>
        <w:numPr>
          <w:ilvl w:val="0"/>
          <w:numId w:val="15"/>
        </w:numPr>
      </w:pPr>
      <w:r>
        <w:t>ч</w:t>
      </w:r>
      <w:r w:rsidR="00DE2F63">
        <w:t>астое занятие спортом ха</w:t>
      </w:r>
      <w:r w:rsidR="0031668C">
        <w:t>рактерно для большинства детей</w:t>
      </w:r>
      <w:r>
        <w:t>. Данный факт</w:t>
      </w:r>
      <w:r w:rsidR="0008618D">
        <w:t xml:space="preserve"> не является</w:t>
      </w:r>
      <w:r>
        <w:t xml:space="preserve"> критичным</w:t>
      </w:r>
      <w:r w:rsidR="0008618D">
        <w:t>, поскольку со сторон</w:t>
      </w:r>
      <w:r>
        <w:t>ы</w:t>
      </w:r>
      <w:r w:rsidR="0008618D">
        <w:t xml:space="preserve"> представителей спортивных организаций проводится </w:t>
      </w:r>
      <w:r>
        <w:t xml:space="preserve">отбор и </w:t>
      </w:r>
      <w:r w:rsidR="0008618D">
        <w:t>тотальный мониторинг здоровья детей (диспансеризация)</w:t>
      </w:r>
      <w:r w:rsidR="0031668C">
        <w:t>.</w:t>
      </w:r>
      <w:r w:rsidR="00714B14">
        <w:t xml:space="preserve"> </w:t>
      </w:r>
    </w:p>
    <w:p w:rsidR="0064562F" w:rsidRDefault="0064562F" w:rsidP="0064562F">
      <w:pPr>
        <w:pStyle w:val="a3"/>
        <w:numPr>
          <w:ilvl w:val="0"/>
          <w:numId w:val="15"/>
        </w:numPr>
      </w:pPr>
      <w:r>
        <w:t>с</w:t>
      </w:r>
      <w:r w:rsidR="00DE2F63">
        <w:t>облюдение гигиенических правил происходит не по инициативе р</w:t>
      </w:r>
      <w:r w:rsidR="0031668C">
        <w:t>ебёнка, а по поручению родител</w:t>
      </w:r>
      <w:r w:rsidR="0008618D">
        <w:t>ей, воспитателей детских садов</w:t>
      </w:r>
      <w:r>
        <w:t xml:space="preserve"> и т.д</w:t>
      </w:r>
      <w:r w:rsidR="0031668C">
        <w:t>.</w:t>
      </w:r>
    </w:p>
    <w:p w:rsidR="00DE2F63" w:rsidRDefault="00714B14" w:rsidP="0031668C">
      <w:pPr>
        <w:pStyle w:val="a3"/>
        <w:numPr>
          <w:ilvl w:val="0"/>
          <w:numId w:val="15"/>
        </w:numPr>
      </w:pPr>
      <w:r>
        <w:t xml:space="preserve"> </w:t>
      </w:r>
      <w:r w:rsidR="0064562F">
        <w:t>б</w:t>
      </w:r>
      <w:r w:rsidR="00DE2F63">
        <w:t>ольшинство детей не знают свой адрес прожив</w:t>
      </w:r>
      <w:r w:rsidR="0031668C">
        <w:t>ания и номер телефона родителей</w:t>
      </w:r>
      <w:r w:rsidR="0008618D">
        <w:t>, что не является отклонением для данной возрастной группы</w:t>
      </w:r>
      <w:r w:rsidR="0031668C">
        <w:t>.</w:t>
      </w:r>
      <w:r w:rsidR="0064562F">
        <w:t xml:space="preserve"> </w:t>
      </w:r>
      <w:r w:rsidR="00DE2F63">
        <w:t>Знают правила дорожного движения, но во время перехода дороги с родителями в неположенном месте, дети не реагируют на нарушение.</w:t>
      </w:r>
    </w:p>
    <w:p w:rsidR="00E2008D" w:rsidRDefault="00E2008D" w:rsidP="0031668C">
      <w:pPr>
        <w:rPr>
          <w:b/>
        </w:rPr>
      </w:pPr>
    </w:p>
    <w:p w:rsidR="00714B14" w:rsidRDefault="00714B14" w:rsidP="0031668C">
      <w:pPr>
        <w:rPr>
          <w:b/>
        </w:rPr>
      </w:pPr>
      <w:r w:rsidRPr="00714B14">
        <w:rPr>
          <w:b/>
        </w:rPr>
        <w:t>СПИСОК ИСТОЧНИКОВ</w:t>
      </w:r>
    </w:p>
    <w:p w:rsidR="00A761A2" w:rsidRPr="00A550C7" w:rsidRDefault="00A761A2" w:rsidP="00A550C7">
      <w:pPr>
        <w:pStyle w:val="a3"/>
        <w:numPr>
          <w:ilvl w:val="0"/>
          <w:numId w:val="13"/>
        </w:numPr>
        <w:ind w:left="426" w:hanging="426"/>
        <w:rPr>
          <w:szCs w:val="28"/>
        </w:rPr>
      </w:pPr>
      <w:r w:rsidRPr="00A550C7">
        <w:rPr>
          <w:szCs w:val="28"/>
        </w:rPr>
        <w:t>Корчагина П.С., Калачикова О.Н. Самосохранительное поведение как фактор формирования здоровья населения // Вопросы территориального развития. - 2013. - №2. - С.2.</w:t>
      </w:r>
    </w:p>
    <w:p w:rsidR="00A761A2" w:rsidRPr="007A27BC" w:rsidRDefault="00A761A2" w:rsidP="00A550C7">
      <w:pPr>
        <w:pStyle w:val="a3"/>
        <w:numPr>
          <w:ilvl w:val="0"/>
          <w:numId w:val="13"/>
        </w:numPr>
        <w:ind w:left="426" w:hanging="426"/>
        <w:rPr>
          <w:szCs w:val="28"/>
        </w:rPr>
      </w:pPr>
      <w:r w:rsidRPr="007A27BC">
        <w:rPr>
          <w:rFonts w:eastAsia="Times New Roman"/>
          <w:iCs/>
          <w:szCs w:val="28"/>
          <w:lang w:eastAsia="ru-RU"/>
        </w:rPr>
        <w:t xml:space="preserve">Токарева  Ю.М. </w:t>
      </w:r>
      <w:r w:rsidRPr="007A27BC">
        <w:rPr>
          <w:rFonts w:eastAsia="Times New Roman"/>
          <w:bCs/>
          <w:szCs w:val="28"/>
          <w:lang w:eastAsia="ru-RU"/>
        </w:rPr>
        <w:t>Некоторые особенности поведения современных родителей в отношении сохранения здоровья детей дошкольного возраста//</w:t>
      </w:r>
      <w:r w:rsidRPr="007A27BC">
        <w:rPr>
          <w:rFonts w:eastAsia="Times New Roman"/>
          <w:szCs w:val="28"/>
          <w:lang w:eastAsia="ru-RU"/>
        </w:rPr>
        <w:t>Наука, технологии и образование в XXI веке: проблемы взаимодействия и интеграции. -2020. -. С. 76-79.</w:t>
      </w:r>
    </w:p>
    <w:p w:rsidR="005E2519" w:rsidRPr="007A27BC" w:rsidRDefault="00A761A2" w:rsidP="005E2519">
      <w:pPr>
        <w:pStyle w:val="a3"/>
        <w:numPr>
          <w:ilvl w:val="0"/>
          <w:numId w:val="13"/>
        </w:numPr>
        <w:ind w:left="426" w:hanging="426"/>
        <w:rPr>
          <w:szCs w:val="28"/>
        </w:rPr>
      </w:pPr>
      <w:r w:rsidRPr="007A27BC">
        <w:rPr>
          <w:rFonts w:eastAsia="Times New Roman"/>
          <w:iCs/>
          <w:szCs w:val="28"/>
          <w:lang w:eastAsia="ru-RU"/>
        </w:rPr>
        <w:t xml:space="preserve">Токарева  Ю.М. </w:t>
      </w:r>
      <w:r w:rsidRPr="007A27BC">
        <w:rPr>
          <w:rFonts w:eastAsia="Times New Roman"/>
          <w:bCs/>
          <w:szCs w:val="28"/>
          <w:lang w:eastAsia="ru-RU"/>
        </w:rPr>
        <w:t xml:space="preserve">Формирование самосохранительного поведения детей дошкольного возраста (по результатам опроса специалистов ДОУ г. Волгограда)// </w:t>
      </w:r>
      <w:r w:rsidRPr="007A27BC">
        <w:rPr>
          <w:rFonts w:eastAsia="Times New Roman"/>
          <w:szCs w:val="28"/>
          <w:lang w:eastAsia="ru-RU"/>
        </w:rPr>
        <w:t xml:space="preserve">Актуальные проблемы развития человеческого </w:t>
      </w:r>
      <w:r w:rsidRPr="007A27BC">
        <w:rPr>
          <w:rFonts w:eastAsia="Times New Roman"/>
          <w:szCs w:val="28"/>
          <w:lang w:eastAsia="ru-RU"/>
        </w:rPr>
        <w:lastRenderedPageBreak/>
        <w:t>потенциала в современном обществе. Материалы IV Международной научно-практической конференции. -2017. -С. 277-280.</w:t>
      </w:r>
    </w:p>
    <w:p w:rsidR="00804297" w:rsidRPr="007A27BC" w:rsidRDefault="0098646B" w:rsidP="00804297">
      <w:pPr>
        <w:pStyle w:val="a3"/>
        <w:numPr>
          <w:ilvl w:val="0"/>
          <w:numId w:val="13"/>
        </w:numPr>
        <w:tabs>
          <w:tab w:val="left" w:pos="567"/>
        </w:tabs>
        <w:ind w:left="426" w:firstLine="66"/>
        <w:outlineLvl w:val="0"/>
        <w:rPr>
          <w:szCs w:val="28"/>
        </w:rPr>
      </w:pPr>
      <w:r w:rsidRPr="007A27BC">
        <w:rPr>
          <w:szCs w:val="28"/>
        </w:rPr>
        <w:t>Гаврилова И.С. Медико-социальные потребности пациентов как основа социальных практик // Будущее социологического знания и вызовы социальных трансформаций (к 90-летию со дня рождения В. А. Ядова). [Электронный ресурс]. Международная научная конференция (Москва, 28–30 ноября 2019 г.). Сборник материалов / Отв. ред. М. К. Горшков; ФНИСЦ РАН. – М.: ФНИСЦ РАН, 2019. — С. 636-642. (Текст сборника на сайте конференции URL:</w:t>
      </w:r>
      <w:hyperlink r:id="rId13" w:tgtFrame="_blank" w:history="1">
        <w:r w:rsidRPr="007A27BC">
          <w:rPr>
            <w:rStyle w:val="af1"/>
            <w:szCs w:val="28"/>
          </w:rPr>
          <w:t> http://yadov-conf.isras.ru/</w:t>
        </w:r>
      </w:hyperlink>
      <w:r w:rsidRPr="007A27BC">
        <w:rPr>
          <w:szCs w:val="28"/>
        </w:rPr>
        <w:t> (дата обращения 28.11.2019)</w:t>
      </w:r>
    </w:p>
    <w:p w:rsidR="0098646B" w:rsidRPr="007A27BC" w:rsidRDefault="00804297" w:rsidP="00804297">
      <w:pPr>
        <w:pStyle w:val="a3"/>
        <w:numPr>
          <w:ilvl w:val="0"/>
          <w:numId w:val="13"/>
        </w:numPr>
        <w:tabs>
          <w:tab w:val="left" w:pos="567"/>
        </w:tabs>
        <w:ind w:left="426" w:firstLine="66"/>
        <w:outlineLvl w:val="0"/>
        <w:rPr>
          <w:szCs w:val="28"/>
        </w:rPr>
      </w:pPr>
      <w:r w:rsidRPr="007A27BC">
        <w:rPr>
          <w:szCs w:val="28"/>
        </w:rPr>
        <w:t xml:space="preserve">Чижова В.М., Садыков И.В., Гаврилова И.С., А.А. Богатырев А.А. / В.М. Чижова, И.В. Садыков, И.С. Гаврилова, А.А. Богатырев Роль санологической мотивации родителей в профилактике детских респираторных заболеваний // </w:t>
      </w:r>
      <w:hyperlink r:id="rId14" w:history="1">
        <w:r w:rsidRPr="007A27BC">
          <w:rPr>
            <w:rStyle w:val="af1"/>
            <w:szCs w:val="28"/>
            <w:shd w:val="clear" w:color="auto" w:fill="FFFFFF"/>
          </w:rPr>
          <w:t>Вестник Волгоградского государственного медицинского университета</w:t>
        </w:r>
      </w:hyperlink>
      <w:r w:rsidRPr="007A27BC">
        <w:rPr>
          <w:szCs w:val="28"/>
        </w:rPr>
        <w:t xml:space="preserve">. </w:t>
      </w:r>
      <w:r w:rsidRPr="007A27BC">
        <w:rPr>
          <w:szCs w:val="28"/>
        </w:rPr>
        <w:noBreakHyphen/>
        <w:t xml:space="preserve"> 2012. </w:t>
      </w:r>
      <w:r w:rsidRPr="007A27BC">
        <w:rPr>
          <w:szCs w:val="28"/>
        </w:rPr>
        <w:noBreakHyphen/>
        <w:t xml:space="preserve"> </w:t>
      </w:r>
      <w:hyperlink r:id="rId15" w:history="1">
        <w:r w:rsidRPr="007A27BC">
          <w:rPr>
            <w:rStyle w:val="af1"/>
            <w:szCs w:val="28"/>
            <w:shd w:val="clear" w:color="auto" w:fill="FFFFFF"/>
          </w:rPr>
          <w:t>№ 1 (41)</w:t>
        </w:r>
      </w:hyperlink>
      <w:r w:rsidRPr="007A27BC">
        <w:rPr>
          <w:szCs w:val="28"/>
        </w:rPr>
        <w:t xml:space="preserve">  </w:t>
      </w:r>
      <w:r w:rsidRPr="007A27BC">
        <w:rPr>
          <w:szCs w:val="28"/>
        </w:rPr>
        <w:noBreakHyphen/>
        <w:t xml:space="preserve"> С 107-112.</w:t>
      </w:r>
    </w:p>
    <w:p w:rsidR="005E2519" w:rsidRDefault="005E2519" w:rsidP="005E2519">
      <w:pPr>
        <w:rPr>
          <w:sz w:val="24"/>
          <w:szCs w:val="24"/>
        </w:rPr>
      </w:pPr>
    </w:p>
    <w:p w:rsidR="0098646B" w:rsidRDefault="0098646B" w:rsidP="005E2519">
      <w:pPr>
        <w:rPr>
          <w:sz w:val="24"/>
          <w:szCs w:val="24"/>
        </w:rPr>
      </w:pPr>
    </w:p>
    <w:p w:rsidR="0098646B" w:rsidRDefault="0098646B" w:rsidP="005E2519">
      <w:pPr>
        <w:rPr>
          <w:sz w:val="24"/>
          <w:szCs w:val="24"/>
        </w:rPr>
      </w:pPr>
    </w:p>
    <w:p w:rsidR="00714B14" w:rsidRDefault="00A761A2" w:rsidP="00E2008D">
      <w:pPr>
        <w:jc w:val="center"/>
        <w:rPr>
          <w:b/>
        </w:rPr>
      </w:pPr>
      <w:r>
        <w:rPr>
          <w:b/>
        </w:rPr>
        <w:br w:type="page"/>
      </w:r>
      <w:r w:rsidR="00714B14">
        <w:rPr>
          <w:b/>
        </w:rPr>
        <w:lastRenderedPageBreak/>
        <w:t>Информация об авторах</w:t>
      </w:r>
    </w:p>
    <w:p w:rsidR="00714B14" w:rsidRDefault="00714B14" w:rsidP="00714B14">
      <w:r>
        <w:rPr>
          <w:b/>
        </w:rPr>
        <w:t xml:space="preserve">Токарева Юлия Михайловна, </w:t>
      </w:r>
      <w:r w:rsidRPr="00714B14">
        <w:t>доцент, Волгоградский государственный медицинский университет, кафедра медико-социальных технологий.</w:t>
      </w:r>
    </w:p>
    <w:p w:rsidR="00714B14" w:rsidRDefault="00714B14" w:rsidP="00714B14">
      <w:pPr>
        <w:rPr>
          <w:lang w:val="en-US"/>
        </w:rPr>
      </w:pPr>
      <w:r>
        <w:rPr>
          <w:color w:val="000000"/>
          <w:szCs w:val="28"/>
        </w:rPr>
        <w:t>Е</w:t>
      </w:r>
      <w:r w:rsidRPr="00714B14">
        <w:rPr>
          <w:color w:val="000000"/>
          <w:szCs w:val="28"/>
          <w:lang w:val="en-US"/>
        </w:rPr>
        <w:t xml:space="preserve">-mail: </w:t>
      </w:r>
      <w:r>
        <w:rPr>
          <w:lang w:val="en-US"/>
        </w:rPr>
        <w:t>kazachkova.djulia@yandex.ru</w:t>
      </w:r>
    </w:p>
    <w:p w:rsidR="00714B14" w:rsidRDefault="00714B14" w:rsidP="00714B14">
      <w:r w:rsidRPr="00714B14">
        <w:rPr>
          <w:b/>
        </w:rPr>
        <w:t>Гаврилова Ирина Сергеевна,</w:t>
      </w:r>
      <w:r>
        <w:t xml:space="preserve"> </w:t>
      </w:r>
      <w:r w:rsidRPr="00714B14">
        <w:t>доцент, Волгоградский государственный медицинский университет, кафедра медико-социальных технологий.</w:t>
      </w:r>
    </w:p>
    <w:p w:rsidR="00714B14" w:rsidRPr="00714B14" w:rsidRDefault="00714B14" w:rsidP="00714B14">
      <w:pPr>
        <w:rPr>
          <w:lang w:val="en-US"/>
        </w:rPr>
      </w:pPr>
      <w:r>
        <w:rPr>
          <w:color w:val="000000"/>
          <w:szCs w:val="28"/>
        </w:rPr>
        <w:t>Е</w:t>
      </w:r>
      <w:r w:rsidRPr="00714B14">
        <w:rPr>
          <w:color w:val="000000"/>
          <w:szCs w:val="28"/>
          <w:lang w:val="en-US"/>
        </w:rPr>
        <w:t>-mail:</w:t>
      </w:r>
      <w:r w:rsidRPr="00714B14">
        <w:rPr>
          <w:lang w:val="en-US"/>
        </w:rPr>
        <w:t xml:space="preserve"> </w:t>
      </w:r>
      <w:r w:rsidRPr="00714B14">
        <w:rPr>
          <w:color w:val="000000"/>
          <w:szCs w:val="28"/>
          <w:lang w:val="en-US"/>
        </w:rPr>
        <w:t>gavrilova.irene@yandex.ru</w:t>
      </w:r>
    </w:p>
    <w:p w:rsidR="00714B14" w:rsidRPr="00714B14" w:rsidRDefault="00714B14" w:rsidP="00714B14">
      <w:pPr>
        <w:rPr>
          <w:lang w:val="en-US"/>
        </w:rPr>
      </w:pPr>
    </w:p>
    <w:p w:rsidR="00714B14" w:rsidRPr="00714B14" w:rsidRDefault="007A27BC" w:rsidP="00714B14">
      <w:pPr>
        <w:jc w:val="center"/>
        <w:rPr>
          <w:lang w:val="en-US"/>
        </w:rPr>
      </w:pPr>
      <w:r w:rsidRPr="007A27BC">
        <w:rPr>
          <w:lang w:val="en-US"/>
        </w:rPr>
        <w:t xml:space="preserve">PRESCHOOL SELF-PRESERVATION BEHAVIOR: TRENDS </w:t>
      </w:r>
      <w:r>
        <w:rPr>
          <w:lang w:val="en-US"/>
        </w:rPr>
        <w:t>IN</w:t>
      </w:r>
      <w:r w:rsidRPr="007A27BC">
        <w:rPr>
          <w:lang w:val="en-US"/>
        </w:rPr>
        <w:t xml:space="preserve"> FORMATION IN MODERN</w:t>
      </w:r>
      <w:r>
        <w:rPr>
          <w:lang w:val="en-US"/>
        </w:rPr>
        <w:t>ITY</w:t>
      </w:r>
    </w:p>
    <w:p w:rsidR="00FF5831" w:rsidRDefault="00B71843" w:rsidP="00B71843">
      <w:pPr>
        <w:rPr>
          <w:lang w:val="en-US"/>
        </w:rPr>
      </w:pPr>
      <w:r w:rsidRPr="00B71843">
        <w:rPr>
          <w:b/>
          <w:lang w:val="en-US"/>
        </w:rPr>
        <w:t>Annotation</w:t>
      </w:r>
      <w:r w:rsidRPr="00B71843">
        <w:rPr>
          <w:lang w:val="en-US"/>
        </w:rPr>
        <w:t>.</w:t>
      </w:r>
      <w:r w:rsidR="00804297">
        <w:rPr>
          <w:lang w:val="en-US"/>
        </w:rPr>
        <w:t xml:space="preserve"> Child’s health</w:t>
      </w:r>
      <w:r w:rsidRPr="00B71843">
        <w:rPr>
          <w:lang w:val="en-US"/>
        </w:rPr>
        <w:t xml:space="preserve"> and </w:t>
      </w:r>
      <w:r w:rsidR="00804297">
        <w:rPr>
          <w:lang w:val="en-US"/>
        </w:rPr>
        <w:t xml:space="preserve">various disease </w:t>
      </w:r>
      <w:r w:rsidRPr="00B71843">
        <w:rPr>
          <w:lang w:val="en-US"/>
        </w:rPr>
        <w:t xml:space="preserve">prevention is </w:t>
      </w:r>
      <w:r w:rsidR="00804297">
        <w:rPr>
          <w:lang w:val="en-US"/>
        </w:rPr>
        <w:t>of great</w:t>
      </w:r>
      <w:r w:rsidRPr="00B71843">
        <w:rPr>
          <w:lang w:val="en-US"/>
        </w:rPr>
        <w:t xml:space="preserve"> priority </w:t>
      </w:r>
      <w:r w:rsidR="00804297">
        <w:rPr>
          <w:lang w:val="en-US"/>
        </w:rPr>
        <w:t>in</w:t>
      </w:r>
      <w:r w:rsidRPr="00B71843">
        <w:rPr>
          <w:lang w:val="en-US"/>
        </w:rPr>
        <w:t xml:space="preserve"> healthcare system. The formation of self-preserving behavior occurs </w:t>
      </w:r>
      <w:r w:rsidR="009D1E3F">
        <w:rPr>
          <w:lang w:val="en-US"/>
        </w:rPr>
        <w:t>by means of</w:t>
      </w:r>
      <w:r w:rsidRPr="00B71843">
        <w:rPr>
          <w:lang w:val="en-US"/>
        </w:rPr>
        <w:t xml:space="preserve"> social institutions </w:t>
      </w:r>
      <w:r w:rsidR="009D1E3F">
        <w:rPr>
          <w:lang w:val="en-US"/>
        </w:rPr>
        <w:t>so as</w:t>
      </w:r>
      <w:r w:rsidR="009D1E3F" w:rsidRPr="009D1E3F">
        <w:rPr>
          <w:lang w:val="en-US"/>
        </w:rPr>
        <w:t>:</w:t>
      </w:r>
      <w:r w:rsidRPr="00B71843">
        <w:rPr>
          <w:lang w:val="en-US"/>
        </w:rPr>
        <w:t xml:space="preserve"> family, education, healthcare, and media. </w:t>
      </w:r>
      <w:r w:rsidR="009D1E3F">
        <w:rPr>
          <w:lang w:val="en-US"/>
        </w:rPr>
        <w:t>The article presents</w:t>
      </w:r>
      <w:r w:rsidRPr="00B71843">
        <w:rPr>
          <w:lang w:val="en-US"/>
        </w:rPr>
        <w:t xml:space="preserve"> the self-preserving behavior of preschool children: hygiene standards</w:t>
      </w:r>
      <w:r w:rsidR="009D1E3F" w:rsidRPr="009D1E3F">
        <w:rPr>
          <w:lang w:val="en-US"/>
        </w:rPr>
        <w:t xml:space="preserve"> </w:t>
      </w:r>
      <w:r w:rsidR="009D1E3F" w:rsidRPr="00B71843">
        <w:rPr>
          <w:lang w:val="en-US"/>
        </w:rPr>
        <w:t>compliance</w:t>
      </w:r>
      <w:r w:rsidRPr="00B71843">
        <w:rPr>
          <w:lang w:val="en-US"/>
        </w:rPr>
        <w:t>;</w:t>
      </w:r>
      <w:r w:rsidR="009D1E3F" w:rsidRPr="009D1E3F">
        <w:rPr>
          <w:lang w:val="en-US"/>
        </w:rPr>
        <w:t xml:space="preserve"> </w:t>
      </w:r>
      <w:r w:rsidR="009D1E3F" w:rsidRPr="00B71843">
        <w:rPr>
          <w:lang w:val="en-US"/>
        </w:rPr>
        <w:t>health</w:t>
      </w:r>
      <w:r w:rsidRPr="00B71843">
        <w:rPr>
          <w:lang w:val="en-US"/>
        </w:rPr>
        <w:t xml:space="preserve"> self-regulation; </w:t>
      </w:r>
      <w:r w:rsidR="009D1E3F" w:rsidRPr="00B71843">
        <w:rPr>
          <w:lang w:val="en-US"/>
        </w:rPr>
        <w:t xml:space="preserve">compliance </w:t>
      </w:r>
      <w:r w:rsidRPr="00B71843">
        <w:rPr>
          <w:lang w:val="en-US"/>
        </w:rPr>
        <w:t xml:space="preserve">regime of activity and rest; eating behavior; self-preserving behavior and self-destructive activity. </w:t>
      </w:r>
    </w:p>
    <w:p w:rsidR="00714B14" w:rsidRPr="000330EC" w:rsidRDefault="009D1E3F" w:rsidP="00B71843">
      <w:pPr>
        <w:rPr>
          <w:lang w:val="en-US"/>
        </w:rPr>
      </w:pPr>
      <w:r>
        <w:rPr>
          <w:lang w:val="en-US"/>
        </w:rPr>
        <w:t>The</w:t>
      </w:r>
      <w:r w:rsidR="00B71843" w:rsidRPr="00B71843">
        <w:rPr>
          <w:lang w:val="en-US"/>
        </w:rPr>
        <w:t xml:space="preserve"> questionnaire survey of </w:t>
      </w:r>
      <w:r w:rsidRPr="00B71843">
        <w:rPr>
          <w:lang w:val="en-US"/>
        </w:rPr>
        <w:t xml:space="preserve">preschool children </w:t>
      </w:r>
      <w:r w:rsidR="00B71843" w:rsidRPr="00B71843">
        <w:rPr>
          <w:lang w:val="en-US"/>
        </w:rPr>
        <w:t xml:space="preserve">parents was conducted. </w:t>
      </w:r>
      <w:r>
        <w:rPr>
          <w:lang w:val="en-US"/>
        </w:rPr>
        <w:t xml:space="preserve">The </w:t>
      </w:r>
      <w:r w:rsidRPr="00B71843">
        <w:rPr>
          <w:lang w:val="en-US"/>
        </w:rPr>
        <w:t>analysis</w:t>
      </w:r>
      <w:r>
        <w:rPr>
          <w:lang w:val="en-US"/>
        </w:rPr>
        <w:t xml:space="preserve"> </w:t>
      </w:r>
      <w:r w:rsidR="00B71843" w:rsidRPr="00B71843">
        <w:rPr>
          <w:lang w:val="en-US"/>
        </w:rPr>
        <w:t xml:space="preserve">result </w:t>
      </w:r>
      <w:r>
        <w:rPr>
          <w:lang w:val="en-US"/>
        </w:rPr>
        <w:t>revealed the</w:t>
      </w:r>
      <w:r w:rsidR="00FF5831">
        <w:rPr>
          <w:lang w:val="en-US"/>
        </w:rPr>
        <w:t xml:space="preserve"> following</w:t>
      </w:r>
      <w:r w:rsidR="00B71843" w:rsidRPr="00B71843">
        <w:rPr>
          <w:lang w:val="en-US"/>
        </w:rPr>
        <w:t xml:space="preserve"> empirical data: insufficient </w:t>
      </w:r>
      <w:r w:rsidRPr="00B71843">
        <w:rPr>
          <w:lang w:val="en-US"/>
        </w:rPr>
        <w:t>famil</w:t>
      </w:r>
      <w:r>
        <w:rPr>
          <w:lang w:val="en-US"/>
        </w:rPr>
        <w:t>y</w:t>
      </w:r>
      <w:r w:rsidRPr="00B71843">
        <w:rPr>
          <w:lang w:val="en-US"/>
        </w:rPr>
        <w:t xml:space="preserve"> </w:t>
      </w:r>
      <w:r w:rsidR="00B71843" w:rsidRPr="00B71843">
        <w:rPr>
          <w:lang w:val="en-US"/>
        </w:rPr>
        <w:t xml:space="preserve">medical activity </w:t>
      </w:r>
      <w:r>
        <w:rPr>
          <w:lang w:val="en-US"/>
        </w:rPr>
        <w:t>towards</w:t>
      </w:r>
      <w:r w:rsidR="00B71843" w:rsidRPr="00B71843">
        <w:rPr>
          <w:lang w:val="en-US"/>
        </w:rPr>
        <w:t xml:space="preserve"> preschool children; </w:t>
      </w:r>
      <w:r w:rsidRPr="00B71843">
        <w:rPr>
          <w:lang w:val="en-US"/>
        </w:rPr>
        <w:t xml:space="preserve">sports </w:t>
      </w:r>
      <w:r w:rsidR="00B71843" w:rsidRPr="00B71843">
        <w:rPr>
          <w:lang w:val="en-US"/>
        </w:rPr>
        <w:t>regularity; hygiene rules</w:t>
      </w:r>
      <w:r w:rsidRPr="009D1E3F">
        <w:rPr>
          <w:lang w:val="en-US"/>
        </w:rPr>
        <w:t xml:space="preserve"> </w:t>
      </w:r>
      <w:r w:rsidRPr="00B71843">
        <w:rPr>
          <w:lang w:val="en-US"/>
        </w:rPr>
        <w:t>compliance</w:t>
      </w:r>
      <w:r w:rsidR="00FF5831" w:rsidRPr="00FF5831">
        <w:rPr>
          <w:lang w:val="en-US"/>
        </w:rPr>
        <w:t xml:space="preserve">; </w:t>
      </w:r>
      <w:r w:rsidR="00FF5831">
        <w:rPr>
          <w:lang w:val="en-US"/>
        </w:rPr>
        <w:t>low level of child</w:t>
      </w:r>
      <w:r w:rsidR="00FF5831" w:rsidRPr="00FF5831">
        <w:rPr>
          <w:lang w:val="en-US"/>
        </w:rPr>
        <w:t xml:space="preserve">'s knowledge </w:t>
      </w:r>
      <w:r w:rsidR="00FF5831">
        <w:rPr>
          <w:lang w:val="en-US"/>
        </w:rPr>
        <w:t>concerning</w:t>
      </w:r>
      <w:r w:rsidR="00FF5831" w:rsidRPr="00FF5831">
        <w:rPr>
          <w:lang w:val="en-US"/>
        </w:rPr>
        <w:t xml:space="preserve"> significant individual </w:t>
      </w:r>
      <w:r w:rsidR="00FF5831">
        <w:rPr>
          <w:lang w:val="en-US"/>
        </w:rPr>
        <w:t>information; high level of child</w:t>
      </w:r>
      <w:r w:rsidR="00FF5831" w:rsidRPr="00FF5831">
        <w:rPr>
          <w:lang w:val="en-US"/>
        </w:rPr>
        <w:t xml:space="preserve">'s knowledge about </w:t>
      </w:r>
      <w:r w:rsidR="00FF5831">
        <w:rPr>
          <w:lang w:val="en-US"/>
        </w:rPr>
        <w:t xml:space="preserve">traffic </w:t>
      </w:r>
      <w:r w:rsidR="00FF5831" w:rsidRPr="00FF5831">
        <w:rPr>
          <w:lang w:val="en-US"/>
        </w:rPr>
        <w:t>rules.</w:t>
      </w:r>
    </w:p>
    <w:p w:rsidR="000330EC" w:rsidRPr="000330EC" w:rsidRDefault="000330EC" w:rsidP="00B71843">
      <w:pPr>
        <w:rPr>
          <w:lang w:val="en-US"/>
        </w:rPr>
      </w:pPr>
      <w:r w:rsidRPr="00E2008D">
        <w:rPr>
          <w:b/>
          <w:lang w:val="en-US"/>
        </w:rPr>
        <w:t>Key words:</w:t>
      </w:r>
      <w:r w:rsidRPr="000330EC">
        <w:rPr>
          <w:lang w:val="en-US"/>
        </w:rPr>
        <w:t xml:space="preserve"> self-preservation behavior, preschool age, sanological behavior.</w:t>
      </w:r>
    </w:p>
    <w:p w:rsidR="00504AE5" w:rsidRPr="00504AE5" w:rsidRDefault="00504AE5" w:rsidP="00504AE5">
      <w:pPr>
        <w:pStyle w:val="a7"/>
        <w:spacing w:before="0" w:beforeAutospacing="0" w:after="0" w:afterAutospacing="0"/>
        <w:ind w:firstLine="851"/>
        <w:jc w:val="center"/>
        <w:rPr>
          <w:lang w:val="en-US"/>
        </w:rPr>
      </w:pPr>
      <w:r w:rsidRPr="00504AE5">
        <w:rPr>
          <w:b/>
          <w:bCs/>
          <w:color w:val="000000"/>
          <w:sz w:val="28"/>
          <w:szCs w:val="28"/>
          <w:lang w:val="en-US"/>
        </w:rPr>
        <w:t>Literature</w:t>
      </w:r>
    </w:p>
    <w:p w:rsidR="00504AE5" w:rsidRPr="00504AE5" w:rsidRDefault="00504AE5" w:rsidP="00504AE5">
      <w:pPr>
        <w:pStyle w:val="a3"/>
        <w:numPr>
          <w:ilvl w:val="0"/>
          <w:numId w:val="21"/>
        </w:numPr>
        <w:ind w:left="567" w:hanging="567"/>
        <w:rPr>
          <w:bCs/>
          <w:color w:val="000000"/>
          <w:szCs w:val="28"/>
          <w:lang w:val="en-US"/>
        </w:rPr>
      </w:pPr>
      <w:r w:rsidRPr="00504AE5">
        <w:rPr>
          <w:bCs/>
          <w:color w:val="000000"/>
          <w:szCs w:val="28"/>
          <w:lang w:val="en-US"/>
        </w:rPr>
        <w:t xml:space="preserve">Korchagina P.S., Kalachikova O.N. Self-preservation behavior as a factor in the formation of public health // Issues of territorial </w:t>
      </w:r>
      <w:r>
        <w:rPr>
          <w:bCs/>
          <w:color w:val="000000"/>
          <w:szCs w:val="28"/>
          <w:lang w:val="en-US"/>
        </w:rPr>
        <w:t>development. - 2013. - No.2. - S</w:t>
      </w:r>
      <w:r w:rsidRPr="00504AE5">
        <w:rPr>
          <w:bCs/>
          <w:color w:val="000000"/>
          <w:szCs w:val="28"/>
          <w:lang w:val="en-US"/>
        </w:rPr>
        <w:t>.2.</w:t>
      </w:r>
    </w:p>
    <w:p w:rsidR="00504AE5" w:rsidRPr="00504AE5" w:rsidRDefault="00504AE5" w:rsidP="00504AE5">
      <w:pPr>
        <w:pStyle w:val="a3"/>
        <w:numPr>
          <w:ilvl w:val="0"/>
          <w:numId w:val="21"/>
        </w:numPr>
        <w:ind w:left="567" w:hanging="567"/>
        <w:rPr>
          <w:bCs/>
          <w:color w:val="000000"/>
          <w:szCs w:val="28"/>
          <w:lang w:val="en-US"/>
        </w:rPr>
      </w:pPr>
      <w:r w:rsidRPr="00504AE5">
        <w:rPr>
          <w:bCs/>
          <w:color w:val="000000"/>
          <w:szCs w:val="28"/>
          <w:lang w:val="en-US"/>
        </w:rPr>
        <w:lastRenderedPageBreak/>
        <w:t>Tokareva Yu.M. Some features of the behavior of modern parents in relation to the preservation of the health of preschool children//Science, technology and education in the XXI century: problems of interacti</w:t>
      </w:r>
      <w:r>
        <w:rPr>
          <w:bCs/>
          <w:color w:val="000000"/>
          <w:szCs w:val="28"/>
          <w:lang w:val="en-US"/>
        </w:rPr>
        <w:t>on and integration. -2020. -. S</w:t>
      </w:r>
      <w:r w:rsidRPr="00504AE5">
        <w:rPr>
          <w:bCs/>
          <w:color w:val="000000"/>
          <w:szCs w:val="28"/>
          <w:lang w:val="en-US"/>
        </w:rPr>
        <w:t>. 76-79.</w:t>
      </w:r>
    </w:p>
    <w:p w:rsidR="00504AE5" w:rsidRPr="00504AE5" w:rsidRDefault="00504AE5" w:rsidP="00504AE5">
      <w:pPr>
        <w:pStyle w:val="a3"/>
        <w:numPr>
          <w:ilvl w:val="0"/>
          <w:numId w:val="21"/>
        </w:numPr>
        <w:ind w:left="567" w:hanging="567"/>
        <w:rPr>
          <w:bCs/>
          <w:color w:val="000000"/>
          <w:szCs w:val="28"/>
          <w:lang w:val="en-US"/>
        </w:rPr>
      </w:pPr>
      <w:r w:rsidRPr="00504AE5">
        <w:rPr>
          <w:bCs/>
          <w:color w:val="000000"/>
          <w:szCs w:val="28"/>
          <w:lang w:val="en-US"/>
        </w:rPr>
        <w:t xml:space="preserve">Tokareva Yu.M. Formation of self-preserving behavior of preschool children (according to the results of a survey of specialists of the Volgograd Preschool Educational Institution)// Actual problems of human potential development in modern society. Materials of the IV International Scientific and </w:t>
      </w:r>
      <w:r>
        <w:rPr>
          <w:bCs/>
          <w:color w:val="000000"/>
          <w:szCs w:val="28"/>
          <w:lang w:val="en-US"/>
        </w:rPr>
        <w:t>Practical Conference. -2017. -S</w:t>
      </w:r>
      <w:r w:rsidRPr="00504AE5">
        <w:rPr>
          <w:bCs/>
          <w:color w:val="000000"/>
          <w:szCs w:val="28"/>
          <w:lang w:val="en-US"/>
        </w:rPr>
        <w:t>. 277-280.</w:t>
      </w:r>
    </w:p>
    <w:p w:rsidR="00504AE5" w:rsidRPr="00504AE5" w:rsidRDefault="00504AE5" w:rsidP="00504AE5">
      <w:pPr>
        <w:pStyle w:val="a3"/>
        <w:numPr>
          <w:ilvl w:val="0"/>
          <w:numId w:val="21"/>
        </w:numPr>
        <w:ind w:left="567" w:hanging="567"/>
        <w:rPr>
          <w:bCs/>
          <w:color w:val="000000"/>
          <w:szCs w:val="28"/>
          <w:lang w:val="en-US"/>
        </w:rPr>
      </w:pPr>
      <w:r w:rsidRPr="00504AE5">
        <w:rPr>
          <w:bCs/>
          <w:color w:val="000000"/>
          <w:szCs w:val="28"/>
          <w:lang w:val="en-US"/>
        </w:rPr>
        <w:t xml:space="preserve">Gavrilova I.S. Medical and social needs of patients as the basis of social practices // The future of sociological knowledge and challenges of social transformations (to the 90th anniversary of the birth of V. A. Yadov). [electronic resource]. International Scientific Conference (Moscow, November 28-30, 2019). Collection of materials / Ed. by M. K. Gorshkov; FNISTC RAS. </w:t>
      </w:r>
      <w:r>
        <w:rPr>
          <w:bCs/>
          <w:color w:val="000000"/>
          <w:szCs w:val="28"/>
          <w:lang w:val="en-US"/>
        </w:rPr>
        <w:t>– Moscow: FNISTC RAS, 2019. — S</w:t>
      </w:r>
      <w:r w:rsidRPr="00504AE5">
        <w:rPr>
          <w:bCs/>
          <w:color w:val="000000"/>
          <w:szCs w:val="28"/>
          <w:lang w:val="en-US"/>
        </w:rPr>
        <w:t>. 636-642. (The text of the collection on the conference website URL: http://yadov-conf.isras.ru / (accessed 28.11.2019)</w:t>
      </w:r>
    </w:p>
    <w:p w:rsidR="00504AE5" w:rsidRPr="00504AE5" w:rsidRDefault="00504AE5" w:rsidP="00504AE5">
      <w:pPr>
        <w:pStyle w:val="a3"/>
        <w:numPr>
          <w:ilvl w:val="0"/>
          <w:numId w:val="21"/>
        </w:numPr>
        <w:ind w:left="567" w:hanging="567"/>
        <w:rPr>
          <w:bCs/>
          <w:color w:val="000000"/>
          <w:szCs w:val="28"/>
        </w:rPr>
      </w:pPr>
      <w:r w:rsidRPr="00504AE5">
        <w:rPr>
          <w:bCs/>
          <w:color w:val="000000"/>
          <w:szCs w:val="28"/>
          <w:lang w:val="en-US"/>
        </w:rPr>
        <w:t xml:space="preserve">Chizhova V.M., Sadykov I.V., Gavrilova I.S., A.A. Bogatyrev A.A. / V.M. Chizhova, I.V. Sadykov, I.S. Gavrilova, A.A. Bogatyrev The role of sanological motivation of parents in the prevention of children's respiratory diseases // Bulletin of the Volgograd State Medical University. </w:t>
      </w:r>
      <w:r>
        <w:rPr>
          <w:bCs/>
          <w:color w:val="000000"/>
          <w:szCs w:val="28"/>
        </w:rPr>
        <w:t>2012. No. 1 (41) S</w:t>
      </w:r>
      <w:bookmarkStart w:id="0" w:name="_GoBack"/>
      <w:bookmarkEnd w:id="0"/>
      <w:r w:rsidRPr="00504AE5">
        <w:rPr>
          <w:bCs/>
          <w:color w:val="000000"/>
          <w:szCs w:val="28"/>
        </w:rPr>
        <w:t>. 107-112.</w:t>
      </w:r>
    </w:p>
    <w:p w:rsidR="000330EC" w:rsidRPr="00E2008D" w:rsidRDefault="00E2008D" w:rsidP="00E2008D">
      <w:pPr>
        <w:jc w:val="center"/>
        <w:rPr>
          <w:lang w:val="en-US"/>
        </w:rPr>
      </w:pPr>
      <w:r>
        <w:rPr>
          <w:b/>
          <w:bCs/>
          <w:color w:val="000000"/>
          <w:szCs w:val="28"/>
        </w:rPr>
        <w:t>А</w:t>
      </w:r>
      <w:r w:rsidRPr="00504AE5">
        <w:rPr>
          <w:b/>
          <w:bCs/>
          <w:color w:val="000000"/>
          <w:szCs w:val="28"/>
          <w:lang w:val="en-US"/>
        </w:rPr>
        <w:t>uthor</w:t>
      </w:r>
      <w:r>
        <w:rPr>
          <w:b/>
          <w:bCs/>
          <w:color w:val="000000"/>
          <w:szCs w:val="28"/>
          <w:lang w:val="en-US"/>
        </w:rPr>
        <w:t>s</w:t>
      </w:r>
    </w:p>
    <w:p w:rsidR="007A27BC" w:rsidRPr="007A27BC" w:rsidRDefault="007A27BC" w:rsidP="007A27BC">
      <w:pPr>
        <w:rPr>
          <w:lang w:val="en-US"/>
        </w:rPr>
      </w:pPr>
      <w:r w:rsidRPr="00E2008D">
        <w:rPr>
          <w:b/>
          <w:lang w:val="en-US"/>
        </w:rPr>
        <w:t>Tokareva Yulia Mikhailovna</w:t>
      </w:r>
      <w:r w:rsidRPr="007A27BC">
        <w:rPr>
          <w:lang w:val="en-US"/>
        </w:rPr>
        <w:t>, Associate Professor, Volgograd State Medical University, Department of Medical and Social Technologies.</w:t>
      </w:r>
    </w:p>
    <w:p w:rsidR="007A27BC" w:rsidRPr="007A27BC" w:rsidRDefault="007A27BC" w:rsidP="007A27BC">
      <w:pPr>
        <w:rPr>
          <w:lang w:val="en-US"/>
        </w:rPr>
      </w:pPr>
      <w:r w:rsidRPr="007A27BC">
        <w:rPr>
          <w:lang w:val="en-US"/>
        </w:rPr>
        <w:t>E-mail: kazachkova.djulia@yandex.ru</w:t>
      </w:r>
    </w:p>
    <w:p w:rsidR="007A27BC" w:rsidRPr="007A27BC" w:rsidRDefault="007A27BC" w:rsidP="007A27BC">
      <w:pPr>
        <w:rPr>
          <w:lang w:val="en-US"/>
        </w:rPr>
      </w:pPr>
    </w:p>
    <w:p w:rsidR="007A27BC" w:rsidRPr="007A27BC" w:rsidRDefault="007A27BC" w:rsidP="007A27BC">
      <w:pPr>
        <w:rPr>
          <w:lang w:val="en-US"/>
        </w:rPr>
      </w:pPr>
      <w:r w:rsidRPr="00E2008D">
        <w:rPr>
          <w:b/>
          <w:lang w:val="en-US"/>
        </w:rPr>
        <w:t>Gavrilova Irina Sergeevna,</w:t>
      </w:r>
      <w:r w:rsidRPr="007A27BC">
        <w:rPr>
          <w:lang w:val="en-US"/>
        </w:rPr>
        <w:t xml:space="preserve"> Associate Professor, Volgograd State Medical University, Department of Medical and Social Technologies.</w:t>
      </w:r>
    </w:p>
    <w:p w:rsidR="007A27BC" w:rsidRPr="00FF5831" w:rsidRDefault="007A27BC" w:rsidP="007A27BC">
      <w:pPr>
        <w:rPr>
          <w:lang w:val="en-US"/>
        </w:rPr>
      </w:pPr>
      <w:r w:rsidRPr="007A27BC">
        <w:rPr>
          <w:lang w:val="en-US"/>
        </w:rPr>
        <w:t>E-mail: gavrilova.irene@yandex.ru</w:t>
      </w:r>
    </w:p>
    <w:sectPr w:rsidR="007A27BC" w:rsidRPr="00FF5831" w:rsidSect="00BE4FD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DA1" w:rsidRDefault="006C3DA1" w:rsidP="004115AD">
      <w:pPr>
        <w:spacing w:line="240" w:lineRule="auto"/>
      </w:pPr>
      <w:r>
        <w:separator/>
      </w:r>
    </w:p>
  </w:endnote>
  <w:endnote w:type="continuationSeparator" w:id="0">
    <w:p w:rsidR="006C3DA1" w:rsidRDefault="006C3DA1" w:rsidP="004115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DA1" w:rsidRDefault="006C3DA1" w:rsidP="004115AD">
      <w:pPr>
        <w:spacing w:line="240" w:lineRule="auto"/>
      </w:pPr>
      <w:r>
        <w:separator/>
      </w:r>
    </w:p>
  </w:footnote>
  <w:footnote w:type="continuationSeparator" w:id="0">
    <w:p w:rsidR="006C3DA1" w:rsidRDefault="006C3DA1" w:rsidP="004115A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658B"/>
    <w:multiLevelType w:val="hybridMultilevel"/>
    <w:tmpl w:val="16DA2A08"/>
    <w:lvl w:ilvl="0" w:tplc="F2B6C78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FB6718F"/>
    <w:multiLevelType w:val="hybridMultilevel"/>
    <w:tmpl w:val="61F2F346"/>
    <w:lvl w:ilvl="0" w:tplc="CFBA9D7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10F11C8A"/>
    <w:multiLevelType w:val="hybridMultilevel"/>
    <w:tmpl w:val="0D62D5F0"/>
    <w:lvl w:ilvl="0" w:tplc="80DC17C2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1D753EAA"/>
    <w:multiLevelType w:val="hybridMultilevel"/>
    <w:tmpl w:val="58EA72C0"/>
    <w:lvl w:ilvl="0" w:tplc="042EC86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1E5D17E8"/>
    <w:multiLevelType w:val="hybridMultilevel"/>
    <w:tmpl w:val="52F29F46"/>
    <w:lvl w:ilvl="0" w:tplc="80DC17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230C2A42"/>
    <w:multiLevelType w:val="hybridMultilevel"/>
    <w:tmpl w:val="81229154"/>
    <w:lvl w:ilvl="0" w:tplc="9E06C4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52F78CA"/>
    <w:multiLevelType w:val="hybridMultilevel"/>
    <w:tmpl w:val="06344930"/>
    <w:lvl w:ilvl="0" w:tplc="E9C2419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35F3789D"/>
    <w:multiLevelType w:val="hybridMultilevel"/>
    <w:tmpl w:val="DD06BCD8"/>
    <w:lvl w:ilvl="0" w:tplc="357EABCA">
      <w:start w:val="1"/>
      <w:numFmt w:val="decimal"/>
      <w:lvlText w:val="%1."/>
      <w:lvlJc w:val="left"/>
      <w:pPr>
        <w:ind w:left="1415" w:hanging="564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F95C3B"/>
    <w:multiLevelType w:val="hybridMultilevel"/>
    <w:tmpl w:val="3A90FF5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3E7D72E6"/>
    <w:multiLevelType w:val="hybridMultilevel"/>
    <w:tmpl w:val="7FBA66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CD3415"/>
    <w:multiLevelType w:val="hybridMultilevel"/>
    <w:tmpl w:val="8B84D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88140A"/>
    <w:multiLevelType w:val="multilevel"/>
    <w:tmpl w:val="2B06114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2" w15:restartNumberingAfterBreak="0">
    <w:nsid w:val="58D47C62"/>
    <w:multiLevelType w:val="hybridMultilevel"/>
    <w:tmpl w:val="0876D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8B62E8"/>
    <w:multiLevelType w:val="hybridMultilevel"/>
    <w:tmpl w:val="91304B3E"/>
    <w:lvl w:ilvl="0" w:tplc="F880D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E395584"/>
    <w:multiLevelType w:val="hybridMultilevel"/>
    <w:tmpl w:val="C4BE4744"/>
    <w:lvl w:ilvl="0" w:tplc="357EABCA">
      <w:start w:val="1"/>
      <w:numFmt w:val="decimal"/>
      <w:lvlText w:val="%1."/>
      <w:lvlJc w:val="left"/>
      <w:pPr>
        <w:ind w:left="1415" w:hanging="564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F60955"/>
    <w:multiLevelType w:val="hybridMultilevel"/>
    <w:tmpl w:val="47AADC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2FB5954"/>
    <w:multiLevelType w:val="hybridMultilevel"/>
    <w:tmpl w:val="1D246856"/>
    <w:lvl w:ilvl="0" w:tplc="EDE295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6167C5E"/>
    <w:multiLevelType w:val="hybridMultilevel"/>
    <w:tmpl w:val="8200E0B4"/>
    <w:lvl w:ilvl="0" w:tplc="53E4EC0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7B30342A"/>
    <w:multiLevelType w:val="hybridMultilevel"/>
    <w:tmpl w:val="FC2E323A"/>
    <w:lvl w:ilvl="0" w:tplc="357EABCA">
      <w:start w:val="1"/>
      <w:numFmt w:val="decimal"/>
      <w:lvlText w:val="%1."/>
      <w:lvlJc w:val="left"/>
      <w:pPr>
        <w:ind w:left="1415" w:hanging="564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7D4BE1"/>
    <w:multiLevelType w:val="hybridMultilevel"/>
    <w:tmpl w:val="F6D8560E"/>
    <w:lvl w:ilvl="0" w:tplc="357EABCA">
      <w:start w:val="1"/>
      <w:numFmt w:val="decimal"/>
      <w:lvlText w:val="%1."/>
      <w:lvlJc w:val="left"/>
      <w:pPr>
        <w:ind w:left="1415" w:hanging="564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CD83D6E"/>
    <w:multiLevelType w:val="hybridMultilevel"/>
    <w:tmpl w:val="CCDCA7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17"/>
  </w:num>
  <w:num w:numId="7">
    <w:abstractNumId w:val="1"/>
  </w:num>
  <w:num w:numId="8">
    <w:abstractNumId w:val="3"/>
  </w:num>
  <w:num w:numId="9">
    <w:abstractNumId w:val="5"/>
  </w:num>
  <w:num w:numId="10">
    <w:abstractNumId w:val="13"/>
  </w:num>
  <w:num w:numId="11">
    <w:abstractNumId w:val="16"/>
  </w:num>
  <w:num w:numId="12">
    <w:abstractNumId w:val="10"/>
  </w:num>
  <w:num w:numId="13">
    <w:abstractNumId w:val="20"/>
  </w:num>
  <w:num w:numId="14">
    <w:abstractNumId w:val="9"/>
  </w:num>
  <w:num w:numId="15">
    <w:abstractNumId w:val="12"/>
  </w:num>
  <w:num w:numId="16">
    <w:abstractNumId w:val="8"/>
  </w:num>
  <w:num w:numId="17">
    <w:abstractNumId w:val="19"/>
  </w:num>
  <w:num w:numId="18">
    <w:abstractNumId w:val="14"/>
  </w:num>
  <w:num w:numId="19">
    <w:abstractNumId w:val="18"/>
  </w:num>
  <w:num w:numId="20">
    <w:abstractNumId w:val="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5AD"/>
    <w:rsid w:val="000330EC"/>
    <w:rsid w:val="00080036"/>
    <w:rsid w:val="0008618D"/>
    <w:rsid w:val="000D6C75"/>
    <w:rsid w:val="000E307C"/>
    <w:rsid w:val="000F425B"/>
    <w:rsid w:val="00131E87"/>
    <w:rsid w:val="00141D50"/>
    <w:rsid w:val="00153565"/>
    <w:rsid w:val="001D3F49"/>
    <w:rsid w:val="001D6067"/>
    <w:rsid w:val="00216B60"/>
    <w:rsid w:val="002C017F"/>
    <w:rsid w:val="002F3547"/>
    <w:rsid w:val="0031668C"/>
    <w:rsid w:val="003B53B4"/>
    <w:rsid w:val="004115AD"/>
    <w:rsid w:val="00424B10"/>
    <w:rsid w:val="00476A8F"/>
    <w:rsid w:val="00504AE5"/>
    <w:rsid w:val="005201C4"/>
    <w:rsid w:val="00582516"/>
    <w:rsid w:val="005B0CC2"/>
    <w:rsid w:val="005D2F95"/>
    <w:rsid w:val="005E2519"/>
    <w:rsid w:val="0060390D"/>
    <w:rsid w:val="0064562F"/>
    <w:rsid w:val="006C3DA1"/>
    <w:rsid w:val="00710DCA"/>
    <w:rsid w:val="00714B14"/>
    <w:rsid w:val="007561A8"/>
    <w:rsid w:val="007A27BC"/>
    <w:rsid w:val="00804297"/>
    <w:rsid w:val="0098646B"/>
    <w:rsid w:val="009C7404"/>
    <w:rsid w:val="009D1E3F"/>
    <w:rsid w:val="00A0402C"/>
    <w:rsid w:val="00A07FA9"/>
    <w:rsid w:val="00A550C7"/>
    <w:rsid w:val="00A761A2"/>
    <w:rsid w:val="00A97109"/>
    <w:rsid w:val="00B50531"/>
    <w:rsid w:val="00B71843"/>
    <w:rsid w:val="00B73FA4"/>
    <w:rsid w:val="00B80B28"/>
    <w:rsid w:val="00BA2F8A"/>
    <w:rsid w:val="00BA54D0"/>
    <w:rsid w:val="00BD2E64"/>
    <w:rsid w:val="00BE39B9"/>
    <w:rsid w:val="00BE4FD6"/>
    <w:rsid w:val="00C27F1B"/>
    <w:rsid w:val="00C33CEB"/>
    <w:rsid w:val="00CC32B4"/>
    <w:rsid w:val="00D833F8"/>
    <w:rsid w:val="00DE2F63"/>
    <w:rsid w:val="00E2008D"/>
    <w:rsid w:val="00E27C78"/>
    <w:rsid w:val="00E774F0"/>
    <w:rsid w:val="00EF291E"/>
    <w:rsid w:val="00F25232"/>
    <w:rsid w:val="00F8465A"/>
    <w:rsid w:val="00FB1230"/>
    <w:rsid w:val="00FB2861"/>
    <w:rsid w:val="00FC4F4D"/>
    <w:rsid w:val="00FF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9BBF2"/>
  <w15:docId w15:val="{AD4DB1DD-6681-4010-9B9A-00D571A8D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B14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5AD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rsid w:val="004115AD"/>
    <w:pPr>
      <w:spacing w:line="240" w:lineRule="auto"/>
    </w:pPr>
    <w:rPr>
      <w:rFonts w:eastAsia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115AD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uiPriority w:val="99"/>
    <w:semiHidden/>
    <w:rsid w:val="004115AD"/>
    <w:rPr>
      <w:rFonts w:cs="Times New Roman"/>
      <w:vertAlign w:val="superscript"/>
    </w:rPr>
  </w:style>
  <w:style w:type="paragraph" w:styleId="a7">
    <w:name w:val="Normal (Web)"/>
    <w:basedOn w:val="a"/>
    <w:uiPriority w:val="99"/>
    <w:semiHidden/>
    <w:unhideWhenUsed/>
    <w:rsid w:val="00BE4FD6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E25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2519"/>
    <w:rPr>
      <w:rFonts w:ascii="Tahoma" w:eastAsia="Calibri" w:hAnsi="Tahoma" w:cs="Tahoma"/>
      <w:sz w:val="16"/>
      <w:szCs w:val="16"/>
    </w:rPr>
  </w:style>
  <w:style w:type="paragraph" w:styleId="aa">
    <w:name w:val="Title"/>
    <w:basedOn w:val="a"/>
    <w:link w:val="ab"/>
    <w:qFormat/>
    <w:rsid w:val="005E2519"/>
    <w:pPr>
      <w:spacing w:line="240" w:lineRule="auto"/>
      <w:ind w:firstLine="0"/>
      <w:jc w:val="center"/>
    </w:pPr>
    <w:rPr>
      <w:rFonts w:eastAsia="Times New Roman"/>
      <w:b/>
      <w:szCs w:val="20"/>
      <w:lang w:eastAsia="ru-RU"/>
    </w:rPr>
  </w:style>
  <w:style w:type="character" w:customStyle="1" w:styleId="ab">
    <w:name w:val="Заголовок Знак"/>
    <w:basedOn w:val="a0"/>
    <w:link w:val="aa"/>
    <w:rsid w:val="005E251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5201C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201C4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201C4"/>
    <w:rPr>
      <w:rFonts w:ascii="Times New Roman" w:eastAsia="Calibri" w:hAnsi="Times New Roman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201C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201C4"/>
    <w:rPr>
      <w:rFonts w:ascii="Times New Roman" w:eastAsia="Calibri" w:hAnsi="Times New Roman" w:cs="Times New Roman"/>
      <w:b/>
      <w:bCs/>
      <w:sz w:val="20"/>
      <w:szCs w:val="20"/>
    </w:rPr>
  </w:style>
  <w:style w:type="character" w:styleId="af1">
    <w:name w:val="Hyperlink"/>
    <w:uiPriority w:val="99"/>
    <w:unhideWhenUsed/>
    <w:rsid w:val="009864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0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://yadov-conf.isras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hyperlink" Target="http://lekarius.ru/external/issue/16" TargetMode="Externa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://lekarius.ru/external/magazine/16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Лист2!$C$99</c:f>
              <c:strCache>
                <c:ptCount val="1"/>
                <c:pt idx="0">
                  <c:v>Ребёнок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-1.9347705914870093E-2"/>
                  <c:y val="6.944444444444444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D27-49BA-9D6D-575E488E6BAF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Лист2!$B$100:$B$103</c:f>
              <c:strCache>
                <c:ptCount val="4"/>
                <c:pt idx="0">
                  <c:v>постоянно</c:v>
                </c:pt>
                <c:pt idx="1">
                  <c:v>часто</c:v>
                </c:pt>
                <c:pt idx="2">
                  <c:v>редко</c:v>
                </c:pt>
                <c:pt idx="3">
                  <c:v>не занимается (-юсь)</c:v>
                </c:pt>
              </c:strCache>
            </c:strRef>
          </c:cat>
          <c:val>
            <c:numRef>
              <c:f>Лист2!$C$100:$C$103</c:f>
              <c:numCache>
                <c:formatCode>0.00%</c:formatCode>
                <c:ptCount val="4"/>
                <c:pt idx="0">
                  <c:v>0.19009999999999999</c:v>
                </c:pt>
                <c:pt idx="1">
                  <c:v>0.41320000000000001</c:v>
                </c:pt>
                <c:pt idx="2">
                  <c:v>0.314</c:v>
                </c:pt>
                <c:pt idx="3">
                  <c:v>8.2699999999999996E-2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310-49BE-A1A0-A2F4AEF16E00}"/>
            </c:ext>
          </c:extLst>
        </c:ser>
        <c:ser>
          <c:idx val="1"/>
          <c:order val="1"/>
          <c:tx>
            <c:strRef>
              <c:f>Лист2!$D$99</c:f>
              <c:strCache>
                <c:ptCount val="1"/>
                <c:pt idx="0">
                  <c:v>Родитель</c:v>
                </c:pt>
              </c:strCache>
            </c:strRef>
          </c:tx>
          <c:invertIfNegative val="0"/>
          <c:dLbls>
            <c:dLbl>
              <c:idx val="2"/>
              <c:layout>
                <c:manualLayout>
                  <c:x val="2.4875621890547265E-2"/>
                  <c:y val="-2.08333333333333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D27-49BA-9D6D-575E488E6BAF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Лист2!$B$100:$B$103</c:f>
              <c:strCache>
                <c:ptCount val="4"/>
                <c:pt idx="0">
                  <c:v>постоянно</c:v>
                </c:pt>
                <c:pt idx="1">
                  <c:v>часто</c:v>
                </c:pt>
                <c:pt idx="2">
                  <c:v>редко</c:v>
                </c:pt>
                <c:pt idx="3">
                  <c:v>не занимается (-юсь)</c:v>
                </c:pt>
              </c:strCache>
            </c:strRef>
          </c:cat>
          <c:val>
            <c:numRef>
              <c:f>Лист2!$D$100:$D$103</c:f>
              <c:numCache>
                <c:formatCode>0.00%</c:formatCode>
                <c:ptCount val="4"/>
                <c:pt idx="0">
                  <c:v>0.1653</c:v>
                </c:pt>
                <c:pt idx="1">
                  <c:v>0.3967</c:v>
                </c:pt>
                <c:pt idx="2">
                  <c:v>0.30580000000000002</c:v>
                </c:pt>
                <c:pt idx="3">
                  <c:v>0.13220000000000001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310-49BE-A1A0-A2F4AEF16E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25"/>
        <c:axId val="81794560"/>
        <c:axId val="81796096"/>
      </c:barChart>
      <c:catAx>
        <c:axId val="81794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81796096"/>
        <c:crosses val="autoZero"/>
        <c:auto val="1"/>
        <c:lblAlgn val="ctr"/>
        <c:lblOffset val="100"/>
        <c:noMultiLvlLbl val="0"/>
      </c:catAx>
      <c:valAx>
        <c:axId val="81796096"/>
        <c:scaling>
          <c:orientation val="minMax"/>
        </c:scaling>
        <c:delete val="1"/>
        <c:axPos val="l"/>
        <c:numFmt formatCode="0.00%" sourceLinked="1"/>
        <c:majorTickMark val="out"/>
        <c:minorTickMark val="none"/>
        <c:tickLblPos val="nextTo"/>
        <c:crossAx val="81794560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73E7-4F3A-9C74-AFDE27C96C67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73E7-4F3A-9C74-AFDE27C96C67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73E7-4F3A-9C74-AFDE27C96C67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3-73E7-4F3A-9C74-AFDE27C96C67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4-73E7-4F3A-9C74-AFDE27C96C67}"/>
              </c:ext>
            </c:extLst>
          </c:dPt>
          <c:cat>
            <c:strRef>
              <c:f>Лист2!$B$38:$B$42</c:f>
              <c:strCache>
                <c:ptCount val="5"/>
                <c:pt idx="0">
                  <c:v>проводим все прививки</c:v>
                </c:pt>
                <c:pt idx="1">
                  <c:v>проводим только обязательные прививки</c:v>
                </c:pt>
                <c:pt idx="2">
                  <c:v>прививки проводим, но не все (избирательно)</c:v>
                </c:pt>
                <c:pt idx="3">
                  <c:v>не прививаю своего ребенка</c:v>
                </c:pt>
                <c:pt idx="4">
                  <c:v>не знаю, какие прививки проводятся, за этим следит врач</c:v>
                </c:pt>
              </c:strCache>
            </c:strRef>
          </c:cat>
          <c:val>
            <c:numRef>
              <c:f>Лист2!$C$38:$C$42</c:f>
              <c:numCache>
                <c:formatCode>\О\с\н\о\в\н\о\й</c:formatCode>
                <c:ptCount val="5"/>
                <c:pt idx="0">
                  <c:v>8</c:v>
                </c:pt>
                <c:pt idx="1">
                  <c:v>68</c:v>
                </c:pt>
                <c:pt idx="2">
                  <c:v>45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73E7-4F3A-9C74-AFDE27C96C6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4699564037546153"/>
          <c:y val="2.1004173039521137E-2"/>
          <c:w val="0.33393857484232381"/>
          <c:h val="0.85101423580330604"/>
        </c:manualLayout>
      </c:layout>
      <c:overlay val="0"/>
      <c:txPr>
        <a:bodyPr/>
        <a:lstStyle/>
        <a:p>
          <a:pPr>
            <a:defRPr sz="898"/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57%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8D6-46E0-8247-1C4F32531AD8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8D6-46E0-8247-1C4F32531AD8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8D6-46E0-8247-1C4F32531AD8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8D6-46E0-8247-1C4F32531AD8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Лист2!$D$53:$D$56</c:f>
              <c:strCache>
                <c:ptCount val="4"/>
                <c:pt idx="0">
                  <c:v>так сказал врач</c:v>
                </c:pt>
                <c:pt idx="1">
                  <c:v>чтобы ты не заболел</c:v>
                </c:pt>
                <c:pt idx="2">
                  <c:v>конфетка/игрушка</c:v>
                </c:pt>
                <c:pt idx="3">
                  <c:v>другое</c:v>
                </c:pt>
              </c:strCache>
            </c:strRef>
          </c:cat>
          <c:val>
            <c:numRef>
              <c:f>Лист2!$E$53:$E$56</c:f>
              <c:numCache>
                <c:formatCode>#,000%</c:formatCode>
                <c:ptCount val="4"/>
                <c:pt idx="0">
                  <c:v>0.57020000000000004</c:v>
                </c:pt>
                <c:pt idx="1">
                  <c:v>0.30580000000000002</c:v>
                </c:pt>
                <c:pt idx="2">
                  <c:v>9.9199999999999997E-2</c:v>
                </c:pt>
                <c:pt idx="3">
                  <c:v>2.4799999999999999E-2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5CF-4FDF-9C60-DDA1E8BBD0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1872768"/>
        <c:axId val="81874304"/>
      </c:barChart>
      <c:catAx>
        <c:axId val="81872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81874304"/>
        <c:crosses val="autoZero"/>
        <c:auto val="1"/>
        <c:lblAlgn val="ctr"/>
        <c:lblOffset val="100"/>
        <c:noMultiLvlLbl val="0"/>
      </c:catAx>
      <c:valAx>
        <c:axId val="81874304"/>
        <c:scaling>
          <c:orientation val="minMax"/>
        </c:scaling>
        <c:delete val="1"/>
        <c:axPos val="l"/>
        <c:majorGridlines/>
        <c:numFmt formatCode="#,000%" sourceLinked="1"/>
        <c:majorTickMark val="none"/>
        <c:minorTickMark val="none"/>
        <c:tickLblPos val="nextTo"/>
        <c:crossAx val="81872768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CFC-4D71-BDA6-CCF86FECFC8E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CFC-4D71-BDA6-CCF86FECFC8E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CFC-4D71-BDA6-CCF86FECFC8E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23%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CFC-4D71-BDA6-CCF86FECFC8E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21%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CFC-4D71-BDA6-CCF86FECFC8E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CFC-4D71-BDA6-CCF86FECFC8E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CFC-4D71-BDA6-CCF86FECFC8E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Лист2!$E$65:$E$71</c:f>
              <c:strCache>
                <c:ptCount val="7"/>
                <c:pt idx="0">
                  <c:v>консультации с врачом</c:v>
                </c:pt>
                <c:pt idx="1">
                  <c:v>газетные и журнальные публикации</c:v>
                </c:pt>
                <c:pt idx="2">
                  <c:v>плакаты, рисунки, схемы, информационные стенды</c:v>
                </c:pt>
                <c:pt idx="3">
                  <c:v>мультфильмы, фильмы, видеоролики</c:v>
                </c:pt>
                <c:pt idx="4">
                  <c:v>помощь воспитателей</c:v>
                </c:pt>
                <c:pt idx="5">
                  <c:v>личный пример</c:v>
                </c:pt>
                <c:pt idx="6">
                  <c:v>не использую</c:v>
                </c:pt>
              </c:strCache>
            </c:strRef>
          </c:cat>
          <c:val>
            <c:numRef>
              <c:f>Лист2!$F$65:$F$71</c:f>
              <c:numCache>
                <c:formatCode>#,000%</c:formatCode>
                <c:ptCount val="7"/>
                <c:pt idx="0">
                  <c:v>0.26069999999999999</c:v>
                </c:pt>
                <c:pt idx="1">
                  <c:v>3.9100000000000003E-2</c:v>
                </c:pt>
                <c:pt idx="2">
                  <c:v>0.2117</c:v>
                </c:pt>
                <c:pt idx="3">
                  <c:v>0.23130000000000001</c:v>
                </c:pt>
                <c:pt idx="4">
                  <c:v>0.20519999999999999</c:v>
                </c:pt>
                <c:pt idx="5">
                  <c:v>3.5799999999999998E-2</c:v>
                </c:pt>
                <c:pt idx="6">
                  <c:v>1.6199999999999999E-2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F1D-44B2-B91F-38EBFB5079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7929856"/>
        <c:axId val="77956224"/>
      </c:barChart>
      <c:catAx>
        <c:axId val="779298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5400000" vert="horz"/>
          <a:lstStyle/>
          <a:p>
            <a:pPr>
              <a:defRPr/>
            </a:pPr>
            <a:endParaRPr lang="ru-RU"/>
          </a:p>
        </c:txPr>
        <c:crossAx val="77956224"/>
        <c:crosses val="autoZero"/>
        <c:auto val="1"/>
        <c:lblAlgn val="ctr"/>
        <c:lblOffset val="100"/>
        <c:noMultiLvlLbl val="0"/>
      </c:catAx>
      <c:valAx>
        <c:axId val="77956224"/>
        <c:scaling>
          <c:orientation val="minMax"/>
        </c:scaling>
        <c:delete val="1"/>
        <c:axPos val="l"/>
        <c:majorGridlines/>
        <c:numFmt formatCode="#,000%" sourceLinked="1"/>
        <c:majorTickMark val="out"/>
        <c:minorTickMark val="none"/>
        <c:tickLblPos val="nextTo"/>
        <c:crossAx val="77929856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Лист2!$P$145</c:f>
              <c:strCache>
                <c:ptCount val="1"/>
                <c:pt idx="0">
                  <c:v>чистить зубы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0B4-4D58-BFFE-C7835C1BB122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72%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0B4-4D58-BFFE-C7835C1BB122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0B4-4D58-BFFE-C7835C1BB122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Лист2!$O$146:$O$148</c:f>
              <c:strCache>
                <c:ptCount val="3"/>
                <c:pt idx="0">
                  <c:v>Знает и делает по собственной инициативе</c:v>
                </c:pt>
                <c:pt idx="1">
                  <c:v>Знает, но выполняет по указанию взрослого</c:v>
                </c:pt>
                <c:pt idx="2">
                  <c:v>Не знает</c:v>
                </c:pt>
              </c:strCache>
            </c:strRef>
          </c:cat>
          <c:val>
            <c:numRef>
              <c:f>Лист2!$P$146:$P$148</c:f>
              <c:numCache>
                <c:formatCode>#,000%</c:formatCode>
                <c:ptCount val="3"/>
                <c:pt idx="0">
                  <c:v>0.2397</c:v>
                </c:pt>
                <c:pt idx="1">
                  <c:v>0.71899999999999997</c:v>
                </c:pt>
                <c:pt idx="2">
                  <c:v>4.1300000000000003E-2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CF1-4874-8B32-87654EB0C942}"/>
            </c:ext>
          </c:extLst>
        </c:ser>
        <c:ser>
          <c:idx val="1"/>
          <c:order val="1"/>
          <c:tx>
            <c:strRef>
              <c:f>Лист2!$Q$145</c:f>
              <c:strCache>
                <c:ptCount val="1"/>
                <c:pt idx="0">
                  <c:v>мыть руки, умываться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50%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0B4-4D58-BFFE-C7835C1BB122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47%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0B4-4D58-BFFE-C7835C1BB122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0B4-4D58-BFFE-C7835C1BB122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Лист2!$O$146:$O$148</c:f>
              <c:strCache>
                <c:ptCount val="3"/>
                <c:pt idx="0">
                  <c:v>Знает и делает по собственной инициативе</c:v>
                </c:pt>
                <c:pt idx="1">
                  <c:v>Знает, но выполняет по указанию взрослого</c:v>
                </c:pt>
                <c:pt idx="2">
                  <c:v>Не знает</c:v>
                </c:pt>
              </c:strCache>
            </c:strRef>
          </c:cat>
          <c:val>
            <c:numRef>
              <c:f>Лист2!$Q$146:$Q$148</c:f>
              <c:numCache>
                <c:formatCode>#,000%</c:formatCode>
                <c:ptCount val="3"/>
                <c:pt idx="0">
                  <c:v>0.50409999999999999</c:v>
                </c:pt>
                <c:pt idx="1">
                  <c:v>0.47110000000000002</c:v>
                </c:pt>
                <c:pt idx="2">
                  <c:v>2.4799999999999999E-2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CF1-4874-8B32-87654EB0C9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82263040"/>
        <c:axId val="82268928"/>
        <c:axId val="0"/>
      </c:bar3DChart>
      <c:catAx>
        <c:axId val="82263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82268928"/>
        <c:crosses val="autoZero"/>
        <c:auto val="1"/>
        <c:lblAlgn val="ctr"/>
        <c:lblOffset val="100"/>
        <c:noMultiLvlLbl val="0"/>
      </c:catAx>
      <c:valAx>
        <c:axId val="82268928"/>
        <c:scaling>
          <c:orientation val="minMax"/>
        </c:scaling>
        <c:delete val="1"/>
        <c:axPos val="l"/>
        <c:numFmt formatCode="#,000%" sourceLinked="1"/>
        <c:majorTickMark val="out"/>
        <c:minorTickMark val="none"/>
        <c:tickLblPos val="nextTo"/>
        <c:crossAx val="82263040"/>
        <c:crosses val="autoZero"/>
        <c:crossBetween val="between"/>
      </c:valAx>
      <c:spPr>
        <a:noFill/>
        <a:ln w="25423">
          <a:noFill/>
        </a:ln>
      </c:spPr>
    </c:plotArea>
    <c:legend>
      <c:legendPos val="t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10822-7580-4398-90CE-8A9618B95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2341</Words>
  <Characters>13350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2023-09-25T11:43:00Z</cp:lastPrinted>
  <dcterms:created xsi:type="dcterms:W3CDTF">2023-09-29T10:56:00Z</dcterms:created>
  <dcterms:modified xsi:type="dcterms:W3CDTF">2023-09-30T08:33:00Z</dcterms:modified>
</cp:coreProperties>
</file>